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CE4D2" w14:textId="77777777" w:rsidR="004D1530" w:rsidRDefault="0085325E" w:rsidP="00244A99">
      <w:pPr>
        <w:jc w:val="center"/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E14946" wp14:editId="3FC4F18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30AB5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F3E9800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3F59EE19" w14:textId="77777777" w:rsidR="004845BC" w:rsidRDefault="004845BC" w:rsidP="00244A99">
      <w:pPr>
        <w:jc w:val="center"/>
      </w:pPr>
    </w:p>
    <w:p w14:paraId="78101476" w14:textId="77777777" w:rsidR="004845BC" w:rsidRPr="004845BC" w:rsidRDefault="004845BC" w:rsidP="004845BC"/>
    <w:p w14:paraId="1BEDFBD7" w14:textId="77777777" w:rsidR="004845BC" w:rsidRPr="004845BC" w:rsidRDefault="004845BC" w:rsidP="004845BC"/>
    <w:p w14:paraId="13E31C15" w14:textId="77777777" w:rsidR="004845BC" w:rsidRDefault="004845BC" w:rsidP="004845BC"/>
    <w:p w14:paraId="0AB91538" w14:textId="77777777" w:rsidR="004845BC" w:rsidRDefault="004845BC" w:rsidP="004845BC">
      <w:pPr>
        <w:pStyle w:val="Default"/>
        <w:tabs>
          <w:tab w:val="left" w:pos="4052"/>
          <w:tab w:val="center" w:pos="5032"/>
        </w:tabs>
        <w:spacing w:before="0" w:beforeAutospacing="0" w:line="276" w:lineRule="auto"/>
        <w:ind w:firstLine="0"/>
        <w:jc w:val="left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796FB2AC" w14:textId="77777777" w:rsidR="004845BC" w:rsidRDefault="004845BC" w:rsidP="004845BC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4D266C91" w14:textId="77777777" w:rsidR="004845BC" w:rsidRDefault="004845BC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561FC8B9" w14:textId="77777777" w:rsidR="00FC58EF" w:rsidRDefault="00FC58EF" w:rsidP="004845BC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1C643714" w14:textId="77777777" w:rsidR="009E2CB8" w:rsidRDefault="009E2CB8" w:rsidP="009E2CB8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14:paraId="4BA1B3E3" w14:textId="77777777" w:rsidR="009E2CB8" w:rsidRDefault="00315BA2" w:rsidP="007F3C17">
      <w:pPr>
        <w:pStyle w:val="Default"/>
        <w:spacing w:before="0" w:beforeAutospacing="0"/>
        <w:ind w:firstLine="0"/>
        <w:jc w:val="center"/>
        <w:rPr>
          <w:sz w:val="28"/>
        </w:rPr>
      </w:pPr>
      <w:r>
        <w:rPr>
          <w:sz w:val="28"/>
        </w:rPr>
        <w:t>«КОНТРОЛЬ РЕАЛИЗАЦИИ РЕЗУЛЬТАТОВ КОНТРОЛЬНЫХ И ЭКСПЕРТНО-АНАЛИТИЧЕСКИХ МЕРОПРИЯТИЙ, ПРОВЕДЕННЫХ</w:t>
      </w:r>
    </w:p>
    <w:p w14:paraId="157ED918" w14:textId="77777777" w:rsidR="007F3C17" w:rsidRDefault="007F3C17" w:rsidP="007F3C17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КОНТРОЛЬНО-СЧЕТНОЙ КОМИССИЕЙ»</w:t>
      </w:r>
    </w:p>
    <w:p w14:paraId="3E5B2817" w14:textId="77777777" w:rsidR="007F3C17" w:rsidRDefault="007F3C17" w:rsidP="007F3C17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</w:p>
    <w:p w14:paraId="727F9512" w14:textId="043D8AA1" w:rsidR="004845BC" w:rsidRDefault="009E2CB8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4845BC">
        <w:rPr>
          <w:bCs/>
          <w:color w:val="auto"/>
          <w:sz w:val="28"/>
          <w:szCs w:val="28"/>
        </w:rPr>
        <w:t>(</w:t>
      </w:r>
      <w:proofErr w:type="gramStart"/>
      <w:r w:rsidR="004845BC">
        <w:rPr>
          <w:bCs/>
          <w:color w:val="auto"/>
          <w:sz w:val="28"/>
          <w:szCs w:val="28"/>
        </w:rPr>
        <w:t>утвержден</w:t>
      </w:r>
      <w:proofErr w:type="gramEnd"/>
      <w:r w:rsidR="004845BC">
        <w:rPr>
          <w:bCs/>
          <w:color w:val="auto"/>
          <w:sz w:val="28"/>
          <w:szCs w:val="28"/>
        </w:rPr>
        <w:t xml:space="preserve"> Распоряжением Контрольно-счетной комиссии Михайловского муниципального района от 18.01.2022 № 1</w:t>
      </w:r>
      <w:r w:rsidR="000D5A9D">
        <w:rPr>
          <w:bCs/>
          <w:color w:val="auto"/>
          <w:sz w:val="28"/>
          <w:szCs w:val="28"/>
        </w:rPr>
        <w:t>7</w:t>
      </w:r>
      <w:r w:rsidR="004845BC">
        <w:rPr>
          <w:bCs/>
          <w:color w:val="auto"/>
          <w:sz w:val="28"/>
          <w:szCs w:val="28"/>
        </w:rPr>
        <w:t>-ра)</w:t>
      </w:r>
    </w:p>
    <w:p w14:paraId="2386C43C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0422EC7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AD673B0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020F457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B4A796F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3216A4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3F6B5D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AAA5AE8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46E6EC3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B9C320A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238859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0D690703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13EB0D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D121AA4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A94E1D1" w14:textId="77777777" w:rsidR="00FC58EF" w:rsidRDefault="00FC58EF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CA7D968" w14:textId="47FC0699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A95F9B2" w14:textId="77777777" w:rsidR="00DB12E4" w:rsidRDefault="00DB12E4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E4C3363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0C5C372F" w14:textId="77777777" w:rsidR="00910461" w:rsidRPr="00910461" w:rsidRDefault="00910461" w:rsidP="009104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7004" wp14:editId="449CE8FF">
                <wp:simplePos x="0" y="0"/>
                <wp:positionH relativeFrom="column">
                  <wp:posOffset>2837815</wp:posOffset>
                </wp:positionH>
                <wp:positionV relativeFrom="paragraph">
                  <wp:posOffset>-309880</wp:posOffset>
                </wp:positionV>
                <wp:extent cx="247650" cy="2286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7C4414" id="Овал 4" o:spid="_x0000_s1026" style="position:absolute;margin-left:223.45pt;margin-top:-24.4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" fillcolor="white [3212]" strokecolor="white [3212]" strokeweight="2pt"/>
            </w:pict>
          </mc:Fallback>
        </mc:AlternateContent>
      </w:r>
      <w:r w:rsidRPr="0091046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8BDADDC" w14:textId="77777777" w:rsidR="00910461" w:rsidRPr="00910461" w:rsidRDefault="00910461" w:rsidP="00910461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10461">
        <w:rPr>
          <w:rFonts w:ascii="Times New Roman" w:hAnsi="Times New Roman" w:cs="Times New Roman"/>
          <w:sz w:val="28"/>
          <w:szCs w:val="28"/>
        </w:rPr>
        <w:t>1. Общие положения……………………………….……………………………..</w:t>
      </w:r>
    </w:p>
    <w:p w14:paraId="2FC3BC12" w14:textId="77777777" w:rsidR="00910461" w:rsidRPr="00910461" w:rsidRDefault="006748D8" w:rsidP="006748D8">
      <w:pPr>
        <w:shd w:val="clear" w:color="auto" w:fill="FFFFFF"/>
        <w:spacing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748D8">
        <w:rPr>
          <w:rFonts w:ascii="Times New Roman" w:hAnsi="Times New Roman" w:cs="Times New Roman"/>
          <w:snapToGrid w:val="0"/>
          <w:sz w:val="28"/>
          <w:szCs w:val="28"/>
        </w:rPr>
        <w:t>Содержание контроля реализации результатов контрольных и экспертно-аналитических мероприятий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……………………………………...</w:t>
      </w:r>
    </w:p>
    <w:p w14:paraId="0312CEA4" w14:textId="77777777" w:rsidR="00910461" w:rsidRPr="00910461" w:rsidRDefault="006748D8" w:rsidP="006748D8">
      <w:pPr>
        <w:shd w:val="clear" w:color="auto" w:fill="FFFFFF"/>
        <w:spacing w:after="255" w:line="270" w:lineRule="atLeast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748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748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Изучение и учет принимаемых Думой Михайловского муниципального района решений по отчетам о результатах проведенных контрольных и экспертно-аналитических мероприятий, представляемым </w:t>
      </w:r>
      <w:r w:rsidRPr="006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</w:t>
      </w:r>
      <w:r w:rsidRPr="006748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______________</w:t>
      </w:r>
    </w:p>
    <w:p w14:paraId="038E23BA" w14:textId="77777777" w:rsidR="00910461" w:rsidRDefault="006748D8" w:rsidP="006748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748D8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662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8D8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66260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748D8">
        <w:rPr>
          <w:rFonts w:ascii="Times New Roman" w:hAnsi="Times New Roman" w:cs="Times New Roman"/>
          <w:bCs/>
          <w:sz w:val="28"/>
          <w:szCs w:val="28"/>
        </w:rPr>
        <w:t xml:space="preserve"> информационных писем Контрольно-счетной комиссии 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…………….……………….…………………….</w:t>
      </w:r>
    </w:p>
    <w:p w14:paraId="7EFD483F" w14:textId="77777777" w:rsidR="006748D8" w:rsidRPr="00910461" w:rsidRDefault="006748D8" w:rsidP="006748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C99A21" w14:textId="77777777" w:rsidR="00910461" w:rsidRPr="00910461" w:rsidRDefault="00662600" w:rsidP="00910461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 Контроль реализации представлений (предписаний) </w:t>
      </w:r>
      <w:r w:rsidR="004279D0">
        <w:rPr>
          <w:rFonts w:ascii="Times New Roman" w:hAnsi="Times New Roman" w:cs="Times New Roman"/>
          <w:bCs/>
          <w:sz w:val="28"/>
          <w:szCs w:val="28"/>
        </w:rPr>
        <w:t>К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4279D0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………………………………….…………………………………….....</w:t>
      </w:r>
    </w:p>
    <w:p w14:paraId="322ABB48" w14:textId="77777777" w:rsidR="00910461" w:rsidRPr="00910461" w:rsidRDefault="00454A07" w:rsidP="00910461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 Контроль реализации обращений в правоохранительные и надзорные органы.....................................................................................................................</w:t>
      </w:r>
    </w:p>
    <w:p w14:paraId="2C5F8416" w14:textId="77777777" w:rsidR="00910461" w:rsidRPr="00910461" w:rsidRDefault="00CA4C2D" w:rsidP="00910461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 Реализация протоколов об административных правонарушениях</w:t>
      </w:r>
      <w:r w:rsidR="004279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……..….</w:t>
      </w:r>
    </w:p>
    <w:p w14:paraId="675B0C0B" w14:textId="77777777" w:rsidR="00910461" w:rsidRPr="00910461" w:rsidRDefault="001B31CD" w:rsidP="00910461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 Реализация уведомлений о применении бюджетных мер принуждения...</w:t>
      </w:r>
    </w:p>
    <w:p w14:paraId="2AE9E9D9" w14:textId="77777777" w:rsidR="00910461" w:rsidRPr="00910461" w:rsidRDefault="009B483A" w:rsidP="00910461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 Оформление и использование </w:t>
      </w:r>
      <w:proofErr w:type="gramStart"/>
      <w:r w:rsidR="00910461" w:rsidRPr="00910461">
        <w:rPr>
          <w:rFonts w:ascii="Times New Roman" w:hAnsi="Times New Roman" w:cs="Times New Roman"/>
          <w:bCs/>
          <w:sz w:val="28"/>
          <w:szCs w:val="28"/>
        </w:rPr>
        <w:t>итогов контроля реализации результатов проведенных мероприятий</w:t>
      </w:r>
      <w:proofErr w:type="gramEnd"/>
      <w:r w:rsidR="00910461" w:rsidRPr="00910461">
        <w:rPr>
          <w:rFonts w:ascii="Times New Roman" w:hAnsi="Times New Roman" w:cs="Times New Roman"/>
          <w:bCs/>
          <w:sz w:val="28"/>
          <w:szCs w:val="28"/>
        </w:rPr>
        <w:t>………………………………..………………….…</w:t>
      </w:r>
    </w:p>
    <w:p w14:paraId="6ABCFA3A" w14:textId="77777777" w:rsidR="00910461" w:rsidRPr="00910461" w:rsidRDefault="00910461" w:rsidP="00910461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26"/>
        <w:gridCol w:w="7037"/>
      </w:tblGrid>
      <w:tr w:rsidR="00910461" w:rsidRPr="00910461" w14:paraId="0DF1347D" w14:textId="77777777" w:rsidTr="00910461">
        <w:tc>
          <w:tcPr>
            <w:tcW w:w="2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ED87F73" w14:textId="77777777" w:rsidR="00910461" w:rsidRPr="00910461" w:rsidRDefault="00910461" w:rsidP="00910461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9E4CB4" w14:textId="77777777" w:rsidR="00910461" w:rsidRPr="00910461" w:rsidRDefault="00910461" w:rsidP="00910461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7977617F" w14:textId="77777777" w:rsidR="00910461" w:rsidRPr="00910461" w:rsidRDefault="00910461" w:rsidP="009104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E43DEB" w14:textId="77777777" w:rsidR="00910461" w:rsidRPr="00910461" w:rsidRDefault="00910461" w:rsidP="00910461">
      <w:pPr>
        <w:rPr>
          <w:rFonts w:ascii="Times New Roman" w:hAnsi="Times New Roman" w:cs="Times New Roman"/>
          <w:sz w:val="28"/>
          <w:szCs w:val="28"/>
        </w:rPr>
      </w:pPr>
      <w:r w:rsidRPr="00910461">
        <w:rPr>
          <w:rFonts w:ascii="Times New Roman" w:hAnsi="Times New Roman" w:cs="Times New Roman"/>
          <w:sz w:val="28"/>
          <w:szCs w:val="28"/>
        </w:rPr>
        <w:br w:type="page"/>
      </w:r>
    </w:p>
    <w:p w14:paraId="16285915" w14:textId="77777777" w:rsidR="00910461" w:rsidRPr="00910461" w:rsidRDefault="00910461" w:rsidP="00910461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24EE4615" w14:textId="581DBD5B" w:rsidR="00910461" w:rsidRDefault="00910461" w:rsidP="005D1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1.1. Стандарт внешнего муниципального финансового контроля </w:t>
      </w:r>
      <w:r w:rsidRPr="005B1B66">
        <w:rPr>
          <w:rFonts w:ascii="Times New Roman" w:hAnsi="Times New Roman" w:cs="Times New Roman"/>
          <w:bCs/>
          <w:sz w:val="28"/>
          <w:szCs w:val="28"/>
        </w:rPr>
        <w:t>«</w:t>
      </w:r>
      <w:r w:rsidR="005B1B66" w:rsidRPr="005B1B66">
        <w:rPr>
          <w:rFonts w:ascii="Times New Roman" w:hAnsi="Times New Roman" w:cs="Times New Roman"/>
          <w:sz w:val="28"/>
          <w:szCs w:val="28"/>
        </w:rPr>
        <w:t>Контроль реализации результатов контрольных и экспертно-аналитических мероприятий, проведенных Контрольно-счетной комиссией»</w:t>
      </w:r>
      <w:r w:rsidRPr="005B1B66">
        <w:rPr>
          <w:rFonts w:ascii="Times New Roman" w:hAnsi="Times New Roman" w:cs="Times New Roman"/>
          <w:bCs/>
          <w:sz w:val="28"/>
          <w:szCs w:val="28"/>
        </w:rPr>
        <w:t>»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(далее – Стандарт) разработан и утвержден в соответствии </w:t>
      </w:r>
      <w:proofErr w:type="gramStart"/>
      <w:r w:rsidRPr="0091046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104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64036A18" w14:textId="77777777" w:rsidR="005D1485" w:rsidRPr="00910461" w:rsidRDefault="005D1485" w:rsidP="00796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461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720A0C15" w14:textId="77777777" w:rsidR="005D1485" w:rsidRDefault="005D1485" w:rsidP="00796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461">
        <w:rPr>
          <w:rFonts w:ascii="Times New Roman" w:hAnsi="Times New Roman" w:cs="Times New Roman"/>
          <w:sz w:val="28"/>
          <w:szCs w:val="28"/>
        </w:rPr>
        <w:t xml:space="preserve">- Бюджетным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0461">
        <w:rPr>
          <w:rFonts w:ascii="Times New Roman" w:hAnsi="Times New Roman" w:cs="Times New Roman"/>
          <w:sz w:val="28"/>
          <w:szCs w:val="28"/>
        </w:rPr>
        <w:t xml:space="preserve">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0461"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14:paraId="067E7B04" w14:textId="031ED821" w:rsidR="00DE2EB4" w:rsidRPr="00910461" w:rsidRDefault="00DE2EB4" w:rsidP="00796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29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0461">
        <w:rPr>
          <w:rFonts w:ascii="Times New Roman" w:hAnsi="Times New Roman" w:cs="Times New Roman"/>
          <w:sz w:val="28"/>
          <w:szCs w:val="28"/>
        </w:rPr>
        <w:t>одексом Российской Федерации об административных правонарушениях (далее – КоАП РФ);</w:t>
      </w:r>
    </w:p>
    <w:p w14:paraId="3D4205D2" w14:textId="77777777" w:rsidR="005D1485" w:rsidRDefault="005D1485" w:rsidP="00796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461">
        <w:rPr>
          <w:rFonts w:ascii="Times New Roman" w:hAnsi="Times New Roman" w:cs="Times New Roman"/>
          <w:sz w:val="28"/>
          <w:szCs w:val="28"/>
        </w:rPr>
        <w:t xml:space="preserve">- Положением «О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1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10461">
        <w:rPr>
          <w:rFonts w:ascii="Times New Roman" w:hAnsi="Times New Roman" w:cs="Times New Roman"/>
          <w:sz w:val="28"/>
          <w:szCs w:val="28"/>
        </w:rPr>
        <w:t xml:space="preserve">», утвержденным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104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28.10.2021г.</w:t>
      </w:r>
      <w:r w:rsidRPr="0091046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910461">
        <w:rPr>
          <w:rFonts w:ascii="Times New Roman" w:hAnsi="Times New Roman" w:cs="Times New Roman"/>
          <w:sz w:val="28"/>
          <w:szCs w:val="28"/>
        </w:rPr>
        <w:t xml:space="preserve"> (далее – Положение 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sz w:val="28"/>
          <w:szCs w:val="28"/>
        </w:rPr>
        <w:t>)</w:t>
      </w:r>
      <w:r w:rsidR="00DE2EB4">
        <w:rPr>
          <w:rFonts w:ascii="Times New Roman" w:hAnsi="Times New Roman" w:cs="Times New Roman"/>
          <w:sz w:val="28"/>
          <w:szCs w:val="28"/>
        </w:rPr>
        <w:t>;</w:t>
      </w:r>
    </w:p>
    <w:p w14:paraId="28E61A10" w14:textId="77777777" w:rsidR="005D1485" w:rsidRPr="005D1485" w:rsidRDefault="005D1485" w:rsidP="00A97E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148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D1485">
        <w:rPr>
          <w:rFonts w:ascii="Times New Roman" w:hAnsi="Times New Roman" w:cs="Times New Roman"/>
          <w:sz w:val="28"/>
          <w:szCs w:val="28"/>
        </w:rPr>
        <w:t xml:space="preserve">Стандарт разработан на основе типового стандарта </w:t>
      </w:r>
      <w:r w:rsidRPr="005D14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СГА 106 “Контроль реализации результатов контрольных и экспертно-аналитических мероприятий” (утв. Коллегией Счетной палаты Российской Федерации (протокол от 17 июля 2015 г. № 33К (1044)</w:t>
      </w:r>
      <w:proofErr w:type="gramEnd"/>
    </w:p>
    <w:p w14:paraId="1E82AA50" w14:textId="77777777" w:rsidR="00540A4E" w:rsidRDefault="00A97EEC" w:rsidP="00E9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Стандарт устанавливает общие правила и процедуры организации и осуществления контроля реализации результатов проведенных контрольных и экспертно-аналитических мероприятий (далее - результаты проведенных мероприятий).</w:t>
      </w:r>
    </w:p>
    <w:p w14:paraId="15CC7204" w14:textId="77777777" w:rsidR="00540A4E" w:rsidRPr="00A97EEC" w:rsidRDefault="00A97EEC" w:rsidP="00A97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Стандарта являются:</w:t>
      </w:r>
    </w:p>
    <w:p w14:paraId="5F3ECAB5" w14:textId="77777777" w:rsidR="00540A4E" w:rsidRPr="00A97EEC" w:rsidRDefault="00E975D1" w:rsidP="00A9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механизма организации и осуществления контроля реализации результатов проведенных мероприятий;</w:t>
      </w:r>
    </w:p>
    <w:p w14:paraId="06F377FF" w14:textId="77777777" w:rsidR="00540A4E" w:rsidRPr="00A97EEC" w:rsidRDefault="00E975D1" w:rsidP="00A9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и процедур контроля реализации результатов проведенных мероприятий;</w:t>
      </w:r>
    </w:p>
    <w:p w14:paraId="454F16E0" w14:textId="77777777" w:rsidR="00540A4E" w:rsidRDefault="00E975D1" w:rsidP="00A9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оформления итогов контроля реализации результатов проведенных мероприятий</w:t>
      </w:r>
      <w:proofErr w:type="gramEnd"/>
      <w:r w:rsidR="00540A4E" w:rsidRPr="00A97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D73C8" w14:textId="77777777" w:rsidR="000D4C00" w:rsidRPr="00A97EEC" w:rsidRDefault="000D4C00" w:rsidP="00A9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F826C" w14:textId="77777777" w:rsidR="0075271B" w:rsidRDefault="0075271B" w:rsidP="000D4C00">
      <w:pPr>
        <w:pStyle w:val="a7"/>
        <w:spacing w:before="0" w:beforeAutospacing="0" w:after="0" w:afterAutospacing="0"/>
        <w:ind w:firstLine="544"/>
        <w:jc w:val="center"/>
        <w:rPr>
          <w:b/>
          <w:snapToGrid w:val="0"/>
          <w:sz w:val="28"/>
          <w:szCs w:val="28"/>
        </w:rPr>
      </w:pPr>
      <w:r>
        <w:rPr>
          <w:b/>
          <w:sz w:val="28"/>
        </w:rPr>
        <w:t xml:space="preserve">2. </w:t>
      </w:r>
      <w:r>
        <w:rPr>
          <w:b/>
          <w:snapToGrid w:val="0"/>
          <w:sz w:val="28"/>
          <w:szCs w:val="28"/>
        </w:rPr>
        <w:t>Содержание контроля реализации результатов контрольных и экспертно-аналитических мероприятий</w:t>
      </w:r>
    </w:p>
    <w:p w14:paraId="05FB16A5" w14:textId="77777777" w:rsidR="00663507" w:rsidRPr="000D4C00" w:rsidRDefault="000212F7" w:rsidP="000D4C00">
      <w:pPr>
        <w:pStyle w:val="ConsPlusNormal"/>
        <w:tabs>
          <w:tab w:val="left" w:pos="197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5271B" w:rsidRPr="000D4C00">
        <w:rPr>
          <w:rFonts w:ascii="Times New Roman" w:hAnsi="Times New Roman" w:cs="Times New Roman"/>
          <w:sz w:val="28"/>
          <w:szCs w:val="28"/>
        </w:rPr>
        <w:t xml:space="preserve">Под реализацией результатов проведенных мероприятий </w:t>
      </w:r>
      <w:r w:rsidR="00663507" w:rsidRPr="000D4C00">
        <w:rPr>
          <w:rFonts w:ascii="Times New Roman" w:hAnsi="Times New Roman" w:cs="Times New Roman"/>
          <w:sz w:val="28"/>
          <w:szCs w:val="28"/>
        </w:rPr>
        <w:t xml:space="preserve">в рамках Стандарта </w:t>
      </w:r>
      <w:r w:rsidR="0075271B" w:rsidRPr="000D4C00">
        <w:rPr>
          <w:rFonts w:ascii="Times New Roman" w:hAnsi="Times New Roman" w:cs="Times New Roman"/>
          <w:sz w:val="28"/>
          <w:szCs w:val="28"/>
        </w:rPr>
        <w:t xml:space="preserve">понимаются итоги рассмотрения </w:t>
      </w:r>
      <w:r w:rsidR="00663507" w:rsidRPr="000D4C00">
        <w:rPr>
          <w:rFonts w:ascii="Times New Roman" w:hAnsi="Times New Roman" w:cs="Times New Roman"/>
          <w:sz w:val="28"/>
          <w:szCs w:val="28"/>
        </w:rPr>
        <w:t xml:space="preserve">содержания представлений, предписаний, уведомлений, обращений в правоохранительные органы, информационных писем и протоколов об административных правонарушениях, направляемых Контрольно-счетной комиссией </w:t>
      </w:r>
      <w:r w:rsidR="000D4C00" w:rsidRPr="000D4C00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E35980" w:rsidRPr="00E35980">
        <w:rPr>
          <w:rFonts w:ascii="Times New Roman" w:hAnsi="Times New Roman" w:cs="Times New Roman"/>
          <w:sz w:val="28"/>
          <w:szCs w:val="28"/>
        </w:rPr>
        <w:t xml:space="preserve"> </w:t>
      </w:r>
      <w:r w:rsidR="00E3598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0D4C00" w:rsidRPr="000D4C00">
        <w:rPr>
          <w:rFonts w:ascii="Times New Roman" w:hAnsi="Times New Roman" w:cs="Times New Roman"/>
          <w:sz w:val="28"/>
          <w:szCs w:val="28"/>
        </w:rPr>
        <w:t xml:space="preserve">, объектам контроля. </w:t>
      </w:r>
    </w:p>
    <w:p w14:paraId="0CA06E45" w14:textId="77777777" w:rsidR="000D4C00" w:rsidRDefault="000D4C00" w:rsidP="000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контроля реализации результатов контрольных и экспертно-аналитических мероприятий является полное, качественное и своевременное выполнение требований, предложений и рекомендаций, изложенных в документах, направляемых Контрольно-счетной комиссией.</w:t>
      </w:r>
    </w:p>
    <w:p w14:paraId="01B2F4A2" w14:textId="77777777" w:rsidR="00454A07" w:rsidRDefault="00454A07" w:rsidP="000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F9ABB" w14:textId="77777777" w:rsidR="00E35980" w:rsidRPr="000D4C00" w:rsidRDefault="00E35980" w:rsidP="000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FD465" w14:textId="77777777" w:rsidR="00922578" w:rsidRPr="00FC30ED" w:rsidRDefault="000212F7" w:rsidP="009225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22578" w:rsidRPr="00FC30ED">
        <w:rPr>
          <w:rFonts w:ascii="Times New Roman" w:hAnsi="Times New Roman" w:cs="Times New Roman"/>
          <w:sz w:val="28"/>
          <w:szCs w:val="28"/>
        </w:rPr>
        <w:t>2.2. Контроль реализации результатов проведенных мероприятий включает в себя:</w:t>
      </w:r>
    </w:p>
    <w:p w14:paraId="21441D15" w14:textId="77777777" w:rsidR="00922578" w:rsidRPr="00FC30ED" w:rsidRDefault="00922578" w:rsidP="0092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изучение документов, принятых по итогам рассмотрения отчетов и иных дополнительных материалов о результатах проведенных мероприятий, представляемых Контрольно-счетной комиссией;</w:t>
      </w:r>
    </w:p>
    <w:p w14:paraId="4D1C61CE" w14:textId="77777777" w:rsidR="00922578" w:rsidRPr="00FC30ED" w:rsidRDefault="00922578" w:rsidP="00156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полноты и своевременности принятия мер по представлениям</w:t>
      </w:r>
      <w:r w:rsidRPr="0092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30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E0F7FF" w14:textId="77777777" w:rsidR="00B34022" w:rsidRDefault="00B34022" w:rsidP="00156B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022">
        <w:rPr>
          <w:rFonts w:ascii="Times New Roman" w:hAnsi="Times New Roman" w:cs="Times New Roman"/>
          <w:sz w:val="28"/>
          <w:szCs w:val="28"/>
        </w:rPr>
        <w:t>контроль выполнения предписаний Контрольно-счетной комиссии;</w:t>
      </w:r>
    </w:p>
    <w:p w14:paraId="5596DB82" w14:textId="77777777" w:rsidR="00156BF1" w:rsidRPr="000212F7" w:rsidRDefault="00156BF1" w:rsidP="00156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уведомлений </w:t>
      </w:r>
      <w:r w:rsidRPr="00B34022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бюджетных мер принуждения;</w:t>
      </w:r>
    </w:p>
    <w:p w14:paraId="176FFD52" w14:textId="77777777" w:rsidR="00156BF1" w:rsidRDefault="00156BF1" w:rsidP="00156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обращений </w:t>
      </w:r>
      <w:r w:rsidRPr="00B34022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правоохранительные органы и получением от них информации о принятых мерах;</w:t>
      </w:r>
    </w:p>
    <w:p w14:paraId="3E55E644" w14:textId="77777777" w:rsidR="003D3E06" w:rsidRPr="000212F7" w:rsidRDefault="003D3E06" w:rsidP="003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D3E0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протоколов об административных правонарушениях и получением информации о принятых по ним решениях;</w:t>
      </w:r>
    </w:p>
    <w:p w14:paraId="006F9061" w14:textId="77777777" w:rsidR="00156BF1" w:rsidRDefault="00156BF1" w:rsidP="00156B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информационных писем </w:t>
      </w:r>
      <w:r w:rsidR="003D3E06" w:rsidRPr="00B34022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212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по результатам проведенных мероприятий</w:t>
      </w:r>
    </w:p>
    <w:p w14:paraId="53028C43" w14:textId="77777777" w:rsidR="00B80B41" w:rsidRPr="00B80B41" w:rsidRDefault="006840B7" w:rsidP="0074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Задачами контроля реализации результатов проведенных мероприятий являются:</w:t>
      </w:r>
    </w:p>
    <w:p w14:paraId="23CBDAEE" w14:textId="77777777" w:rsidR="00B80B41" w:rsidRPr="00B80B41" w:rsidRDefault="00740689" w:rsidP="0074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сроков направления и рассмотрения документов, подготовленных по результатам проведенных мероприятий, и получения ответов об их исполнении;</w:t>
      </w:r>
    </w:p>
    <w:p w14:paraId="5E9AB3AD" w14:textId="77777777" w:rsidR="00B80B41" w:rsidRDefault="00B80B41" w:rsidP="00740689">
      <w:pPr>
        <w:pStyle w:val="ConsPlusNormal"/>
        <w:tabs>
          <w:tab w:val="left" w:pos="197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B41">
        <w:rPr>
          <w:rFonts w:ascii="Times New Roman" w:hAnsi="Times New Roman" w:cs="Times New Roman"/>
          <w:sz w:val="28"/>
          <w:szCs w:val="28"/>
        </w:rPr>
        <w:t xml:space="preserve">анализ поступившей в </w:t>
      </w:r>
      <w:r w:rsidR="006840B7" w:rsidRPr="00B34022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840B7">
        <w:rPr>
          <w:rFonts w:ascii="Times New Roman" w:hAnsi="Times New Roman" w:cs="Times New Roman"/>
          <w:sz w:val="28"/>
          <w:szCs w:val="28"/>
        </w:rPr>
        <w:t xml:space="preserve">ую </w:t>
      </w:r>
      <w:r w:rsidR="006840B7" w:rsidRPr="00B3402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840B7">
        <w:rPr>
          <w:rFonts w:ascii="Times New Roman" w:hAnsi="Times New Roman" w:cs="Times New Roman"/>
          <w:sz w:val="28"/>
          <w:szCs w:val="28"/>
        </w:rPr>
        <w:t>ю</w:t>
      </w:r>
      <w:r w:rsidRPr="00B80B41">
        <w:rPr>
          <w:rFonts w:ascii="Times New Roman" w:hAnsi="Times New Roman" w:cs="Times New Roman"/>
          <w:sz w:val="28"/>
          <w:szCs w:val="28"/>
        </w:rPr>
        <w:t xml:space="preserve"> информации о рассмотрении органами </w:t>
      </w:r>
      <w:r w:rsidR="006840B7" w:rsidRPr="000D4C0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35980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840B7" w:rsidRPr="000D4C00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6840B7">
        <w:rPr>
          <w:rFonts w:ascii="Times New Roman" w:hAnsi="Times New Roman" w:cs="Times New Roman"/>
          <w:sz w:val="28"/>
          <w:szCs w:val="28"/>
        </w:rPr>
        <w:t xml:space="preserve">ыми </w:t>
      </w:r>
      <w:r w:rsidR="006840B7" w:rsidRPr="000D4C00">
        <w:rPr>
          <w:rFonts w:ascii="Times New Roman" w:hAnsi="Times New Roman" w:cs="Times New Roman"/>
          <w:sz w:val="28"/>
          <w:szCs w:val="28"/>
        </w:rPr>
        <w:t>орган</w:t>
      </w:r>
      <w:r w:rsidR="006840B7">
        <w:rPr>
          <w:rFonts w:ascii="Times New Roman" w:hAnsi="Times New Roman" w:cs="Times New Roman"/>
          <w:sz w:val="28"/>
          <w:szCs w:val="28"/>
        </w:rPr>
        <w:t>ами</w:t>
      </w:r>
      <w:r w:rsidR="006840B7" w:rsidRPr="000D4C00">
        <w:rPr>
          <w:rFonts w:ascii="Times New Roman" w:hAnsi="Times New Roman" w:cs="Times New Roman"/>
          <w:sz w:val="28"/>
          <w:szCs w:val="28"/>
        </w:rPr>
        <w:t>, объектам</w:t>
      </w:r>
      <w:r w:rsidR="006840B7">
        <w:rPr>
          <w:rFonts w:ascii="Times New Roman" w:hAnsi="Times New Roman" w:cs="Times New Roman"/>
          <w:sz w:val="28"/>
          <w:szCs w:val="28"/>
        </w:rPr>
        <w:t>и</w:t>
      </w:r>
      <w:r w:rsidR="006840B7" w:rsidRPr="000D4C0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840B7">
        <w:rPr>
          <w:rFonts w:ascii="Times New Roman" w:hAnsi="Times New Roman" w:cs="Times New Roman"/>
          <w:sz w:val="28"/>
          <w:szCs w:val="28"/>
        </w:rPr>
        <w:t xml:space="preserve"> </w:t>
      </w:r>
      <w:r w:rsidRPr="00B80B41">
        <w:rPr>
          <w:rFonts w:ascii="Times New Roman" w:hAnsi="Times New Roman" w:cs="Times New Roman"/>
          <w:sz w:val="28"/>
          <w:szCs w:val="28"/>
        </w:rPr>
        <w:t>документов, подготовленных по результатам проведенных мероприятий;</w:t>
      </w:r>
      <w:proofErr w:type="gramEnd"/>
    </w:p>
    <w:p w14:paraId="6FEBDE2B" w14:textId="77777777" w:rsidR="00B80B41" w:rsidRPr="00B80B41" w:rsidRDefault="00711397" w:rsidP="0074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нарушений сроков подготовки и направления предписаний, уведомлений </w:t>
      </w:r>
      <w:r w:rsidR="00740689" w:rsidRPr="00B34022">
        <w:rPr>
          <w:rFonts w:ascii="Times New Roman" w:hAnsi="Times New Roman" w:cs="Times New Roman"/>
          <w:sz w:val="28"/>
          <w:szCs w:val="28"/>
        </w:rPr>
        <w:t>Контрольно-счетн</w:t>
      </w:r>
      <w:r w:rsidR="00740689">
        <w:rPr>
          <w:rFonts w:ascii="Times New Roman" w:hAnsi="Times New Roman" w:cs="Times New Roman"/>
          <w:sz w:val="28"/>
          <w:szCs w:val="28"/>
        </w:rPr>
        <w:t xml:space="preserve">ой </w:t>
      </w:r>
      <w:r w:rsidR="00740689" w:rsidRPr="00B3402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40689">
        <w:rPr>
          <w:rFonts w:ascii="Times New Roman" w:hAnsi="Times New Roman" w:cs="Times New Roman"/>
          <w:sz w:val="28"/>
          <w:szCs w:val="28"/>
        </w:rPr>
        <w:t>и</w:t>
      </w:r>
      <w:r w:rsidR="00740689" w:rsidRPr="00B80B41">
        <w:rPr>
          <w:rFonts w:ascii="Times New Roman" w:hAnsi="Times New Roman" w:cs="Times New Roman"/>
          <w:sz w:val="28"/>
          <w:szCs w:val="28"/>
        </w:rPr>
        <w:t xml:space="preserve"> 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неисполнения или несвоевременного исполнения органами </w:t>
      </w:r>
      <w:r w:rsidRPr="000D4C0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35980" w:rsidRPr="00E35980">
        <w:rPr>
          <w:rFonts w:ascii="Times New Roman" w:hAnsi="Times New Roman" w:cs="Times New Roman"/>
          <w:sz w:val="28"/>
          <w:szCs w:val="28"/>
        </w:rPr>
        <w:t xml:space="preserve"> </w:t>
      </w:r>
      <w:r w:rsidR="00E3598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D4C00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0D4C0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D4C00">
        <w:rPr>
          <w:rFonts w:ascii="Times New Roman" w:hAnsi="Times New Roman" w:cs="Times New Roman"/>
          <w:sz w:val="28"/>
          <w:szCs w:val="28"/>
        </w:rPr>
        <w:t>, объектам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4C0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направленных им представлений </w:t>
      </w:r>
      <w:r w:rsidRPr="00B34022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B70E28" w14:textId="77777777" w:rsidR="00B80B41" w:rsidRDefault="00711397" w:rsidP="0074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оценка полноты и результативности выполнения требований, предложений и рекомендаций, содержащихся в документах, направленных </w:t>
      </w:r>
      <w:r w:rsidRPr="00B34022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B41" w:rsidRP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мероприятий.</w:t>
      </w:r>
    </w:p>
    <w:p w14:paraId="77A6FC27" w14:textId="77777777" w:rsidR="006748D8" w:rsidRDefault="00740689" w:rsidP="0067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0B41" w:rsidRPr="007406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Контроль реализаци</w:t>
      </w:r>
      <w:r w:rsidR="007A41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0B41" w:rsidRPr="0074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проведенных мероприятий возлагается на </w:t>
      </w:r>
      <w:r w:rsidRPr="0074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 Контрольно-счетной комиссии, </w:t>
      </w:r>
      <w:r w:rsidR="00B80B41" w:rsidRPr="0074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организацию и проведение контрольных и экспертно-аналитических мероприятий.</w:t>
      </w:r>
    </w:p>
    <w:p w14:paraId="5C246C63" w14:textId="77777777" w:rsidR="00BF194A" w:rsidRPr="00471A2F" w:rsidRDefault="00BF194A" w:rsidP="006748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2F">
        <w:rPr>
          <w:rFonts w:ascii="Times New Roman" w:hAnsi="Times New Roman" w:cs="Times New Roman"/>
          <w:sz w:val="28"/>
          <w:szCs w:val="28"/>
        </w:rPr>
        <w:t>2.</w:t>
      </w:r>
      <w:r w:rsidR="00E35980" w:rsidRPr="00471A2F">
        <w:rPr>
          <w:rFonts w:ascii="Times New Roman" w:hAnsi="Times New Roman" w:cs="Times New Roman"/>
          <w:sz w:val="28"/>
          <w:szCs w:val="28"/>
        </w:rPr>
        <w:t>5</w:t>
      </w:r>
      <w:r w:rsidRPr="00471A2F">
        <w:rPr>
          <w:rFonts w:ascii="Times New Roman" w:hAnsi="Times New Roman" w:cs="Times New Roman"/>
          <w:sz w:val="28"/>
          <w:szCs w:val="28"/>
        </w:rPr>
        <w:t>. Контроль реализации результатов проведенных мероприятий осуществляется посредством:</w:t>
      </w:r>
    </w:p>
    <w:p w14:paraId="7C5EF47E" w14:textId="77777777" w:rsidR="00471A2F" w:rsidRDefault="00BF194A" w:rsidP="00674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A2F">
        <w:rPr>
          <w:rFonts w:ascii="Times New Roman" w:hAnsi="Times New Roman" w:cs="Times New Roman"/>
          <w:sz w:val="28"/>
          <w:szCs w:val="28"/>
        </w:rPr>
        <w:t xml:space="preserve">а) изучения и анализа полученной информации о решениях и мерах, принятых </w:t>
      </w:r>
      <w:r w:rsidR="00E35980" w:rsidRPr="004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E35980" w:rsidRPr="00471A2F">
        <w:rPr>
          <w:rFonts w:ascii="Times New Roman" w:hAnsi="Times New Roman" w:cs="Times New Roman"/>
          <w:sz w:val="28"/>
          <w:szCs w:val="28"/>
        </w:rPr>
        <w:t xml:space="preserve">местного самоуправления Михайловского муниципального района и муниципальными органами, объектами контроля </w:t>
      </w:r>
      <w:r w:rsidRPr="00471A2F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E35980" w:rsidRPr="00471A2F">
        <w:rPr>
          <w:rFonts w:ascii="Times New Roman" w:hAnsi="Times New Roman" w:cs="Times New Roman"/>
          <w:sz w:val="28"/>
          <w:szCs w:val="28"/>
        </w:rPr>
        <w:t xml:space="preserve"> </w:t>
      </w:r>
      <w:r w:rsidRPr="00471A2F">
        <w:rPr>
          <w:rFonts w:ascii="Times New Roman" w:hAnsi="Times New Roman" w:cs="Times New Roman"/>
          <w:sz w:val="28"/>
          <w:szCs w:val="28"/>
        </w:rPr>
        <w:t xml:space="preserve"> документов, направленных </w:t>
      </w:r>
      <w:r w:rsidR="00E35980" w:rsidRPr="00471A2F">
        <w:rPr>
          <w:rFonts w:ascii="Times New Roman" w:hAnsi="Times New Roman" w:cs="Times New Roman"/>
          <w:sz w:val="28"/>
          <w:szCs w:val="28"/>
        </w:rPr>
        <w:t xml:space="preserve">им </w:t>
      </w:r>
      <w:r w:rsidRPr="00471A2F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35980" w:rsidRPr="00471A2F">
        <w:rPr>
          <w:rFonts w:ascii="Times New Roman" w:hAnsi="Times New Roman" w:cs="Times New Roman"/>
          <w:sz w:val="28"/>
          <w:szCs w:val="28"/>
        </w:rPr>
        <w:t>комиссией</w:t>
      </w:r>
      <w:r w:rsidR="00471A2F" w:rsidRPr="00471A2F">
        <w:rPr>
          <w:rFonts w:ascii="Times New Roman" w:hAnsi="Times New Roman" w:cs="Times New Roman"/>
          <w:sz w:val="28"/>
          <w:szCs w:val="28"/>
        </w:rPr>
        <w:t>;</w:t>
      </w:r>
      <w:r w:rsidRPr="00471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1D68081" w14:textId="77777777" w:rsidR="00BF194A" w:rsidRPr="00471A2F" w:rsidRDefault="00BF194A" w:rsidP="00674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2F">
        <w:rPr>
          <w:rFonts w:ascii="Times New Roman" w:hAnsi="Times New Roman" w:cs="Times New Roman"/>
          <w:sz w:val="28"/>
          <w:szCs w:val="28"/>
        </w:rPr>
        <w:t xml:space="preserve">б) мониторинга учета в </w:t>
      </w:r>
      <w:r w:rsidR="00471A2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471A2F">
        <w:rPr>
          <w:rFonts w:ascii="Times New Roman" w:hAnsi="Times New Roman" w:cs="Times New Roman"/>
          <w:sz w:val="28"/>
          <w:szCs w:val="28"/>
        </w:rPr>
        <w:t xml:space="preserve">правовых актах, принятых </w:t>
      </w:r>
      <w:r w:rsidRPr="00471A2F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</w:t>
      </w:r>
      <w:r w:rsidR="00471A2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471A2F">
        <w:rPr>
          <w:rFonts w:ascii="Times New Roman" w:hAnsi="Times New Roman" w:cs="Times New Roman"/>
          <w:sz w:val="28"/>
          <w:szCs w:val="28"/>
        </w:rPr>
        <w:t xml:space="preserve">, предложений Контрольно-счетной палаты </w:t>
      </w:r>
      <w:r w:rsidR="00471A2F">
        <w:rPr>
          <w:rFonts w:ascii="Times New Roman" w:hAnsi="Times New Roman" w:cs="Times New Roman"/>
          <w:sz w:val="28"/>
          <w:szCs w:val="28"/>
        </w:rPr>
        <w:t xml:space="preserve">по совершенствованию нормативных </w:t>
      </w:r>
      <w:r w:rsidR="00471A2F" w:rsidRPr="00471A2F">
        <w:rPr>
          <w:rFonts w:ascii="Times New Roman" w:hAnsi="Times New Roman" w:cs="Times New Roman"/>
          <w:sz w:val="28"/>
          <w:szCs w:val="28"/>
        </w:rPr>
        <w:t>правовых акт</w:t>
      </w:r>
      <w:r w:rsidR="00471A2F">
        <w:rPr>
          <w:rFonts w:ascii="Times New Roman" w:hAnsi="Times New Roman" w:cs="Times New Roman"/>
          <w:sz w:val="28"/>
          <w:szCs w:val="28"/>
        </w:rPr>
        <w:t>ов</w:t>
      </w:r>
      <w:r w:rsidRPr="00471A2F">
        <w:rPr>
          <w:rFonts w:ascii="Times New Roman" w:hAnsi="Times New Roman" w:cs="Times New Roman"/>
          <w:sz w:val="28"/>
          <w:szCs w:val="28"/>
        </w:rPr>
        <w:t>;</w:t>
      </w:r>
    </w:p>
    <w:p w14:paraId="7D0CC314" w14:textId="77777777" w:rsidR="00471A2F" w:rsidRPr="00471A2F" w:rsidRDefault="00471A2F" w:rsidP="0067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BF194A">
        <w:rPr>
          <w:sz w:val="28"/>
          <w:szCs w:val="28"/>
        </w:rPr>
        <w:t xml:space="preserve"> </w:t>
      </w:r>
      <w:r w:rsidR="00BF194A" w:rsidRPr="00471A2F">
        <w:rPr>
          <w:rFonts w:ascii="Times New Roman" w:hAnsi="Times New Roman" w:cs="Times New Roman"/>
          <w:sz w:val="28"/>
          <w:szCs w:val="28"/>
        </w:rPr>
        <w:t>в)</w:t>
      </w:r>
      <w:r w:rsidR="00BF194A" w:rsidRPr="00471A2F">
        <w:rPr>
          <w:sz w:val="28"/>
          <w:szCs w:val="28"/>
        </w:rPr>
        <w:t xml:space="preserve"> </w:t>
      </w:r>
      <w:r w:rsidRPr="004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 направлениях деятельности Контрольно-счетной комиссии системы текущего </w:t>
      </w:r>
      <w:proofErr w:type="gramStart"/>
      <w:r w:rsidRPr="004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7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представлений, исполнением предписаний и иных документов, подготовленных по результатам проведенных мероприятий;</w:t>
      </w:r>
    </w:p>
    <w:p w14:paraId="6DA4DDE2" w14:textId="77777777" w:rsidR="00471A2F" w:rsidRDefault="00BF194A" w:rsidP="00674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2F">
        <w:rPr>
          <w:rFonts w:ascii="Times New Roman" w:hAnsi="Times New Roman" w:cs="Times New Roman"/>
          <w:sz w:val="28"/>
          <w:szCs w:val="28"/>
        </w:rPr>
        <w:t>г)</w:t>
      </w:r>
      <w:r w:rsidRPr="00471A2F">
        <w:rPr>
          <w:sz w:val="28"/>
          <w:szCs w:val="28"/>
        </w:rPr>
        <w:t xml:space="preserve"> </w:t>
      </w:r>
      <w:r w:rsidR="00471A2F" w:rsidRPr="0047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по проверке выполнения представлений и предписаний Контрольно-счетной комиссии.</w:t>
      </w:r>
    </w:p>
    <w:p w14:paraId="68E11E9C" w14:textId="77777777" w:rsidR="00495418" w:rsidRPr="00471A2F" w:rsidRDefault="00495418" w:rsidP="00674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03C16" w14:textId="77777777" w:rsidR="008B4704" w:rsidRPr="00F31EF5" w:rsidRDefault="00454A07" w:rsidP="00454A0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</w:t>
      </w:r>
      <w:r w:rsidR="008B4704" w:rsidRPr="00F31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Изучение и учет принимаемых Думой </w:t>
      </w:r>
      <w:r w:rsidR="00F31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Михайловского муниципального района </w:t>
      </w:r>
      <w:r w:rsidR="008B4704" w:rsidRPr="00F31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решений по отчетам о результатах проведенных контрольных и экспертно-аналитических мероприятий, представляемым </w:t>
      </w:r>
      <w:r w:rsidR="00F31EF5" w:rsidRPr="00F3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комиссией</w:t>
      </w:r>
      <w:r w:rsidR="00F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Михайловского муниципального района</w:t>
      </w:r>
    </w:p>
    <w:p w14:paraId="49EDE3AB" w14:textId="77777777" w:rsidR="008B4704" w:rsidRPr="00A47436" w:rsidRDefault="00A47436" w:rsidP="00454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31EF5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31EF5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31EF5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36">
        <w:rPr>
          <w:rFonts w:ascii="Times New Roman" w:hAnsi="Times New Roman" w:cs="Times New Roman"/>
          <w:sz w:val="28"/>
          <w:szCs w:val="28"/>
        </w:rPr>
        <w:t>Положения «О Контрольно-счётной комиссии  Михайловского муниципального  района», утверждённым решением Думы Михайловского муниципального  района  от 28.10.2020 № 135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</w:t>
      </w:r>
      <w:r w:rsidRPr="00A47436">
        <w:rPr>
          <w:rFonts w:ascii="Times New Roman" w:hAnsi="Times New Roman" w:cs="Times New Roman"/>
          <w:sz w:val="28"/>
          <w:szCs w:val="28"/>
        </w:rPr>
        <w:t xml:space="preserve">Думу Михайловского муниципального  района 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проведенных контрольных и экспертно-аналитических мероприятий.</w:t>
      </w:r>
    </w:p>
    <w:p w14:paraId="4644027E" w14:textId="77777777" w:rsidR="008B4704" w:rsidRDefault="00A47436" w:rsidP="0067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результатам рассмотрения отчетов </w:t>
      </w:r>
      <w:r w:rsidRPr="00A47436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7436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7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 района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принятия по ним решений, содержащих поручения, предложения и рекомендации </w:t>
      </w:r>
      <w:r w:rsidRPr="00A47436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должностные лица </w:t>
      </w:r>
      <w:r w:rsidRPr="00A47436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работу по их выполнению и информируют о ее результатах </w:t>
      </w:r>
      <w:r w:rsidRPr="00A47436">
        <w:rPr>
          <w:rFonts w:ascii="Times New Roman" w:hAnsi="Times New Roman" w:cs="Times New Roman"/>
          <w:sz w:val="28"/>
          <w:szCs w:val="28"/>
        </w:rPr>
        <w:t>Думу Михайловского муниципального  района</w:t>
      </w:r>
      <w:r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04" w:rsidRPr="00A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сроки.</w:t>
      </w:r>
    </w:p>
    <w:p w14:paraId="3A2080C7" w14:textId="77777777" w:rsidR="006748D8" w:rsidRPr="00A47436" w:rsidRDefault="006748D8" w:rsidP="0067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92671" w14:textId="77777777" w:rsidR="00910461" w:rsidRPr="00910461" w:rsidRDefault="00B70C53" w:rsidP="00B70C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E5A61">
        <w:rPr>
          <w:rFonts w:ascii="Times New Roman" w:hAnsi="Times New Roman" w:cs="Times New Roman"/>
          <w:b/>
          <w:bCs/>
          <w:sz w:val="28"/>
          <w:szCs w:val="28"/>
        </w:rPr>
        <w:t>Контроль реализаци</w:t>
      </w:r>
      <w:r w:rsidR="00454A0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писем Контрольно-счетной </w:t>
      </w:r>
      <w:r w:rsidR="00D43B95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446FD9" w14:textId="77777777" w:rsidR="00AE5A61" w:rsidRPr="00495418" w:rsidRDefault="00AE5A61" w:rsidP="0066273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54A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9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4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45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писем Контрольно-счетной комиссии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p w14:paraId="0C83DDE2" w14:textId="77777777" w:rsidR="00910461" w:rsidRDefault="00B70C53" w:rsidP="00B70C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реализации представлений (предписаний) Контрольно-счетной </w:t>
      </w:r>
      <w:r w:rsidR="00D43B95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14:paraId="39E3D8EE" w14:textId="77777777" w:rsidR="00910461" w:rsidRPr="00910461" w:rsidRDefault="00C330DB" w:rsidP="00D43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.1. Контроль реализации представлений (предписаний) Контрольно-счетной </w:t>
      </w:r>
      <w:r w:rsidR="00D43B9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процедуры:</w:t>
      </w:r>
    </w:p>
    <w:p w14:paraId="7505F448" w14:textId="77777777" w:rsidR="00910461" w:rsidRPr="00910461" w:rsidRDefault="00910461" w:rsidP="00D43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а) постановка представлений (предписаний) Контрольно-счетной </w:t>
      </w:r>
      <w:r w:rsidR="00D43B9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на учет для контроля (с определением сроков рассмотрения и исполнения);</w:t>
      </w:r>
    </w:p>
    <w:p w14:paraId="0079557D" w14:textId="77777777" w:rsidR="00910461" w:rsidRPr="00910461" w:rsidRDefault="00910461" w:rsidP="00D43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б) анализ хода и результатов реализации представлений (предписаний) Контрольно-счетной </w:t>
      </w:r>
      <w:r w:rsidR="00D43B9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(по истечении установленных сроков);</w:t>
      </w:r>
    </w:p>
    <w:p w14:paraId="49D13C1B" w14:textId="77777777" w:rsidR="00910461" w:rsidRPr="00910461" w:rsidRDefault="00910461" w:rsidP="00D43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>в) продление сроков рассмотрения представлений и исполнения предписаний по обращению объекта контроля;</w:t>
      </w:r>
    </w:p>
    <w:p w14:paraId="7AFBAB47" w14:textId="77777777" w:rsidR="00910461" w:rsidRPr="00910461" w:rsidRDefault="00910461" w:rsidP="00D43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принятие мер в случаях несоблюдения сроков рассмотрения представлений (предписаний) Контрольно-счетной </w:t>
      </w:r>
      <w:r w:rsidR="00D43B9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E6B56F" w14:textId="77777777" w:rsidR="00910461" w:rsidRPr="00910461" w:rsidRDefault="00910461" w:rsidP="00D43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д) принятие мер в случаях неисполнения или ненадлежащего исполнения предписаний (представлений) Контрольно-счетной </w:t>
      </w:r>
      <w:r w:rsidR="00FB7187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10461">
        <w:rPr>
          <w:rFonts w:ascii="Times New Roman" w:hAnsi="Times New Roman" w:cs="Times New Roman"/>
          <w:bCs/>
          <w:sz w:val="28"/>
          <w:szCs w:val="28"/>
        </w:rPr>
        <w:t>решения, а также в случаях не</w:t>
      </w:r>
      <w:r w:rsidR="00FB7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461">
        <w:rPr>
          <w:rFonts w:ascii="Times New Roman" w:hAnsi="Times New Roman" w:cs="Times New Roman"/>
          <w:bCs/>
          <w:sz w:val="28"/>
          <w:szCs w:val="28"/>
        </w:rPr>
        <w:t>устранения нарушений указанных в представления</w:t>
      </w:r>
      <w:r w:rsidR="00FB7187">
        <w:rPr>
          <w:rFonts w:ascii="Times New Roman" w:hAnsi="Times New Roman" w:cs="Times New Roman"/>
          <w:bCs/>
          <w:sz w:val="28"/>
          <w:szCs w:val="28"/>
        </w:rPr>
        <w:t>х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187">
        <w:rPr>
          <w:rFonts w:ascii="Times New Roman" w:hAnsi="Times New Roman" w:cs="Times New Roman"/>
          <w:bCs/>
          <w:sz w:val="28"/>
          <w:szCs w:val="28"/>
        </w:rPr>
        <w:t>(</w:t>
      </w:r>
      <w:r w:rsidRPr="00910461">
        <w:rPr>
          <w:rFonts w:ascii="Times New Roman" w:hAnsi="Times New Roman" w:cs="Times New Roman"/>
          <w:bCs/>
          <w:sz w:val="28"/>
          <w:szCs w:val="28"/>
        </w:rPr>
        <w:t>направление предписания объекту контроля и (или) сообщение в органы прокуратуры</w:t>
      </w:r>
      <w:r w:rsidR="00FB7187">
        <w:rPr>
          <w:rFonts w:ascii="Times New Roman" w:hAnsi="Times New Roman" w:cs="Times New Roman"/>
          <w:bCs/>
          <w:sz w:val="28"/>
          <w:szCs w:val="28"/>
        </w:rPr>
        <w:t>)</w:t>
      </w:r>
      <w:r w:rsidRPr="009104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CB39DD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е) составление протокола об административном правонарушении, предусмотренном частью 20 статьи 19.5 Кодекса Российской Федерации об административных правонарушениях (невыполнение в установленный срок законного предписания </w:t>
      </w:r>
      <w:r w:rsidRPr="003F1760">
        <w:rPr>
          <w:rFonts w:ascii="Times New Roman" w:hAnsi="Times New Roman" w:cs="Times New Roman"/>
          <w:bCs/>
          <w:sz w:val="28"/>
          <w:szCs w:val="28"/>
        </w:rPr>
        <w:t>органа муниципального финансового контроля</w:t>
      </w:r>
      <w:r w:rsidRPr="009104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77CB9E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ж) снятие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с контроля в связи с их рассмотрением и принятием исчерпывающих мер, либо с появлением обстоятельств, исключающих принятие исчерпывающих мер, продление сроков контроля их реализации и (или) принятие мер по их реализации;</w:t>
      </w:r>
    </w:p>
    <w:p w14:paraId="05CB61AA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з) информирование Думы </w:t>
      </w:r>
      <w:r w:rsidR="003D5CAE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, главы </w:t>
      </w:r>
      <w:r w:rsidR="003D5CAE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3D5CAE" w:rsidRPr="00910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о неисполнении или ненадлежащем исполнении представлений и предписаний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6E747F" w14:textId="77777777" w:rsidR="00910461" w:rsidRPr="00910461" w:rsidRDefault="00C330DB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.2. Постановка представлений и предписаний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на контроль осуществляется после их направления.</w:t>
      </w:r>
    </w:p>
    <w:p w14:paraId="36781FC1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Организация контроля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осуществляется уполномоченным должностным лицом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66ED01" w14:textId="77777777" w:rsidR="00910461" w:rsidRPr="00910461" w:rsidRDefault="00C330DB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.3. Анализ хода и результатов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ходе проведения:</w:t>
      </w:r>
    </w:p>
    <w:p w14:paraId="3C9F1A8D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текущего контроля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, осуществляемого путем изучения и анализа полученной от объектов контроля информации и подтверждающих документов о ходе и результатах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CA6F3C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контрольных и экспертно-аналитических мероприятий, предметом или одним из вопросов которых является реализация ранее направленных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1A2CBB" w14:textId="77777777" w:rsidR="00910461" w:rsidRPr="00910461" w:rsidRDefault="00C330DB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.4. Текущий контроль реализации представлений (предписаний) контрольно-счетной палаты включает в себя осуществление анализа:</w:t>
      </w:r>
    </w:p>
    <w:p w14:paraId="4232FD44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соблюдения объектами контроля установленных сроков рассмотрения представлений и исполнения предписаний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 контроль информирования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о принятых по представлениям и предписаниям решениях и мерах по их реализации, анализ полноты принятых мер;</w:t>
      </w:r>
    </w:p>
    <w:p w14:paraId="392AF2F2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результатов рассмотрения и выполнения объектами контроля требований, предложений и рекомендаций, содержащихся в представлениях и предписаниях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B6EE34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04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 соблюдения сроков рассмотрения представлений и предписаний </w:t>
      </w:r>
      <w:r w:rsidR="003D5CAE">
        <w:rPr>
          <w:rFonts w:ascii="Times New Roman" w:hAnsi="Times New Roman" w:cs="Times New Roman"/>
          <w:bCs/>
          <w:sz w:val="28"/>
          <w:szCs w:val="28"/>
        </w:rPr>
        <w:t>К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 информирования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 xml:space="preserve">комиссии,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о принятых по представлениям и предписаниям</w:t>
      </w:r>
      <w:r w:rsidR="003D5C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решениях и мерах по их реализации состоит в сопоставлении фактических сроков рассмотрения представлений (предписаний) и информирования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со сроками, указанными в представлениях и предписаниях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(с учетом даты их получения адресатом).</w:t>
      </w:r>
      <w:proofErr w:type="gramEnd"/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Фактические сроки рассмотрения представлений и предписаний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 информирования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о принятых по представлениям и предписаниям решениях и мерах по их реализации определяются по дате поступления документов о результатах реализации представлений и предписаний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DD14E2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рассмотрения и выполнения объектами контроля требований, предложений и рекомендаций, содержащихся в представлениях и предписаниях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, включает в себя:</w:t>
      </w:r>
    </w:p>
    <w:p w14:paraId="277713B2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а) анализ и оценку своевременности и полноты реализации объектами контроля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, выполнения запланированных мероприятий по устранению выявленных нарушений, отклонений и недостатков и ликвидации их последствий;</w:t>
      </w:r>
    </w:p>
    <w:p w14:paraId="1E3B553B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б) анализ соответствия решений и мер, принятых объектами контроля, содержанию требований, предложений и рекомендаций, содержащихся в представлениях (предписаниях)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41696F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в) анализ причин невыполнения требований, предложений и рекомендаций, содержащихся в представлениях (предписаниях)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76BF96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В ходе текущего контроля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</w:t>
      </w:r>
      <w:proofErr w:type="gramStart"/>
      <w:r w:rsidR="003D5CAE">
        <w:rPr>
          <w:rFonts w:ascii="Times New Roman" w:hAnsi="Times New Roman" w:cs="Times New Roman"/>
          <w:bCs/>
          <w:sz w:val="28"/>
          <w:szCs w:val="28"/>
        </w:rPr>
        <w:t>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у о</w:t>
      </w:r>
      <w:proofErr w:type="gramEnd"/>
      <w:r w:rsidRPr="00910461">
        <w:rPr>
          <w:rFonts w:ascii="Times New Roman" w:hAnsi="Times New Roman" w:cs="Times New Roman"/>
          <w:bCs/>
          <w:sz w:val="28"/>
          <w:szCs w:val="28"/>
        </w:rPr>
        <w:t xml:space="preserve">бъектов контроля может быть запрошена необходимая информация или документация о ходе и результатах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0A56C" w14:textId="77777777" w:rsidR="00910461" w:rsidRPr="00910461" w:rsidRDefault="00910461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В случае неправомерного отказа в предоставлении или уклонения от предоставления информации (документов, материалов) о ходе и результатах реализации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, к соответствующим должностным лицам могут быть применены меры ответственности, установленные законодательством Российской Федерации.</w:t>
      </w:r>
    </w:p>
    <w:p w14:paraId="5CF70875" w14:textId="77777777" w:rsidR="00910461" w:rsidRPr="00910461" w:rsidRDefault="00910461" w:rsidP="003D5CA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Результаты анализа и оценки своевременности и полноты реализации объектами контроля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отражаются в рабочих документах соответствующего контрольного мероприятия.</w:t>
      </w:r>
    </w:p>
    <w:p w14:paraId="0C0C63D2" w14:textId="77777777" w:rsidR="00910461" w:rsidRPr="00910461" w:rsidRDefault="00C330DB" w:rsidP="003D5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.5. Контрольные и экспертно-аналитические мероприятия, предметом которых или одним из предметов которых является реализация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или проверка достоверности реализации ранее направленных представлений (предписаний) Контрольно-счетной </w:t>
      </w:r>
      <w:r w:rsidR="003D5CA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, являющаяся одним из вопросов программ контрольных (экспертно-аналитических) мероприятий, осуществляются в следующих случаях:</w:t>
      </w:r>
    </w:p>
    <w:p w14:paraId="525E37AB" w14:textId="77777777" w:rsidR="00910461" w:rsidRPr="00910461" w:rsidRDefault="00910461" w:rsidP="00ED3A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необходимости уточнения полученной информации о принятых решениях, ходе и результатах реализации представлений (предписаний) Контрольно-счетной </w:t>
      </w:r>
      <w:r w:rsidR="00ED3A1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или проверки ее достоверности;</w:t>
      </w:r>
    </w:p>
    <w:p w14:paraId="038A86CC" w14:textId="77777777" w:rsidR="00910461" w:rsidRPr="00910461" w:rsidRDefault="00910461" w:rsidP="008D36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получения от объектов контроля неполной информации о принятых ими по представлениям (предписаниям)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решениях и (или) мерах по их реализации или наличия обоснованных сомнений в достоверности полученной информации;</w:t>
      </w:r>
      <w:proofErr w:type="gramEnd"/>
    </w:p>
    <w:p w14:paraId="7461F442" w14:textId="77777777" w:rsidR="00910461" w:rsidRPr="00910461" w:rsidRDefault="00910461" w:rsidP="008D36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получения по результатам текущего контроля реализации представлений (предписаний)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информации о неэффективности или низкой результативности принятых мер по реализации представлений (предписаний)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, принятых объектами контроля.</w:t>
      </w:r>
    </w:p>
    <w:p w14:paraId="6CE471FF" w14:textId="77777777" w:rsidR="00910461" w:rsidRPr="00910461" w:rsidRDefault="00910461" w:rsidP="00D4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Планирование, подготовка и проведение указанных мероприятий, а также оформление их результатов осуществляется в соответствии со Стандартами внешнего муниципального финансового контроля, распоряжениями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 иными документами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F644BE" w14:textId="77777777" w:rsidR="00910461" w:rsidRPr="00910461" w:rsidRDefault="00C330DB" w:rsidP="008D36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.6. По итогам анализа результатов реализации объектами контроля представлений (предписаний)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дается оценка результативности выполнения содержащихся в представлениях и предписаниях Контрольно-счетной </w:t>
      </w:r>
      <w:r w:rsidR="008D36C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требований, предложений и рекомендаций, которая может заключаться в устранении выявленных нарушений, возмещении причиненного ущерба, совершенствовании системы управления муниципальными средствами и т.д.</w:t>
      </w:r>
    </w:p>
    <w:p w14:paraId="0CB7DF4E" w14:textId="77777777" w:rsidR="00910461" w:rsidRPr="000D5A9D" w:rsidRDefault="00C330DB" w:rsidP="002209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.7. </w:t>
      </w:r>
      <w:proofErr w:type="gramStart"/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Если в процессе контроля реализации представлений (предписаний) Контрольно-счетной </w:t>
      </w:r>
      <w:r w:rsidR="00EF48F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выявлены случаи несоблюдения сроков их рассмотрения, в обязательном порядке должен быть рассмотрен вопрос о направлении писем в адрес должностных лиц органов местного самоуправления </w:t>
      </w:r>
      <w:r w:rsidR="0022093A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и объектов контроля о незамедлительном рассмотрении представления (предписания)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и информировании по принятым решениям</w:t>
      </w:r>
      <w:r w:rsidR="00037317">
        <w:rPr>
          <w:rFonts w:ascii="Times New Roman" w:hAnsi="Times New Roman" w:cs="Times New Roman"/>
          <w:bCs/>
          <w:sz w:val="28"/>
          <w:szCs w:val="28"/>
        </w:rPr>
        <w:t xml:space="preserve"> по форме, </w:t>
      </w:r>
      <w:r w:rsidR="00037317" w:rsidRPr="000D5A9D">
        <w:rPr>
          <w:rFonts w:ascii="Times New Roman" w:hAnsi="Times New Roman" w:cs="Times New Roman"/>
          <w:bCs/>
          <w:sz w:val="28"/>
          <w:szCs w:val="28"/>
        </w:rPr>
        <w:t>приведенной в приложении № 1</w:t>
      </w:r>
      <w:r w:rsidR="00910461" w:rsidRPr="000D5A9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04FE623F" w14:textId="77777777" w:rsidR="00910461" w:rsidRPr="00910461" w:rsidRDefault="00C330DB" w:rsidP="002209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.8. В случае изменения обстоятельств, послуживших основанием для направления представления (предписания)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, должностное лицо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может внести на рассмотрение председателя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письменное мотивированное предложение об отмене представления (предписания)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с проектом соответствующего распоряжения председателя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0BB320" w14:textId="77777777" w:rsidR="00910461" w:rsidRPr="00910461" w:rsidRDefault="00910461" w:rsidP="002209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Решение об отмене представления (предписания) подписывается председателем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 направляется в адрес должностного лица, которому ранее было выдано представление (предписание).</w:t>
      </w:r>
    </w:p>
    <w:p w14:paraId="11E39ADC" w14:textId="77777777" w:rsidR="00910461" w:rsidRPr="00910461" w:rsidRDefault="00910461" w:rsidP="00B614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В случае подачи иска об отмене представления (предписания)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, Контрольно-счетная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участвует в рассмотрении иска в соответствии с процессуальным законодательством. В случае если решение об отмене представления (предписания) Контрольно-</w:t>
      </w:r>
      <w:r w:rsidRPr="009104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или признании его недействительным принято судом, председатель Контрольно-счетной </w:t>
      </w:r>
      <w:r w:rsidR="0022093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незамедлительно доводит информацию об указанном судебном решении и принимает решение об исполнении решения суда или обжаловании судебного решения. </w:t>
      </w:r>
    </w:p>
    <w:p w14:paraId="63B8A14B" w14:textId="77777777" w:rsidR="00910461" w:rsidRPr="00135029" w:rsidRDefault="006B56DF" w:rsidP="00B614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029"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135029">
        <w:rPr>
          <w:rFonts w:ascii="Times New Roman" w:hAnsi="Times New Roman" w:cs="Times New Roman"/>
          <w:bCs/>
          <w:sz w:val="28"/>
          <w:szCs w:val="28"/>
        </w:rPr>
        <w:t>.9.</w:t>
      </w:r>
      <w:r w:rsidR="00135029" w:rsidRPr="00135029">
        <w:rPr>
          <w:sz w:val="28"/>
          <w:szCs w:val="28"/>
        </w:rPr>
        <w:t xml:space="preserve"> </w:t>
      </w:r>
      <w:r w:rsidR="00910461" w:rsidRPr="00135029">
        <w:rPr>
          <w:rFonts w:ascii="Times New Roman" w:hAnsi="Times New Roman" w:cs="Times New Roman"/>
          <w:bCs/>
          <w:sz w:val="28"/>
          <w:szCs w:val="28"/>
        </w:rPr>
        <w:t xml:space="preserve"> За неисполнение или ненадлежащее исполнение представлений (предписаний) Контрольно-счетной </w:t>
      </w:r>
      <w:r w:rsidR="0022093A" w:rsidRPr="00135029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135029">
        <w:rPr>
          <w:rFonts w:ascii="Times New Roman" w:hAnsi="Times New Roman" w:cs="Times New Roman"/>
          <w:bCs/>
          <w:sz w:val="28"/>
          <w:szCs w:val="28"/>
        </w:rPr>
        <w:t xml:space="preserve"> к юридическим лицам или к соответствующим должностным лицам</w:t>
      </w:r>
      <w:r w:rsidR="00037317" w:rsidRPr="001350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0461" w:rsidRPr="00135029">
        <w:rPr>
          <w:rFonts w:ascii="Times New Roman" w:hAnsi="Times New Roman" w:cs="Times New Roman"/>
          <w:bCs/>
          <w:sz w:val="28"/>
          <w:szCs w:val="28"/>
        </w:rPr>
        <w:t xml:space="preserve"> могут быть применены меры ответственности в соответствии с законодательством Российской Федерации.</w:t>
      </w:r>
    </w:p>
    <w:p w14:paraId="3D109D01" w14:textId="77777777" w:rsidR="00910461" w:rsidRPr="00910461" w:rsidRDefault="006B56DF" w:rsidP="00B614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.10. Организацию </w:t>
      </w:r>
      <w:proofErr w:type="gramStart"/>
      <w:r w:rsidR="00910461" w:rsidRPr="0091046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реализацией представлений (предписаний)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осуществляет председатель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10461" w:rsidRPr="0091046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реализацией представлений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осуществляется уполномоченными должностными лицами.</w:t>
      </w:r>
    </w:p>
    <w:p w14:paraId="4163F246" w14:textId="77777777" w:rsidR="00910461" w:rsidRPr="00910461" w:rsidRDefault="00910461" w:rsidP="00B614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Должностные лица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, ответственные за проведение мониторинга, до 15 числа месяца, следующего за отчетным кварталом, направляют председателю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информацию о результатах реализации представлений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, срок реализации которых истек в отчетном квартале.</w:t>
      </w:r>
    </w:p>
    <w:p w14:paraId="32524923" w14:textId="77777777" w:rsidR="00910461" w:rsidRPr="00910461" w:rsidRDefault="00910461" w:rsidP="00B614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0461">
        <w:rPr>
          <w:rFonts w:ascii="Times New Roman" w:hAnsi="Times New Roman" w:cs="Times New Roman"/>
          <w:bCs/>
          <w:sz w:val="28"/>
          <w:szCs w:val="28"/>
        </w:rPr>
        <w:t xml:space="preserve">Должностные лица, ответственные за проведение мероприятий по нереализованным в установленные сроки представлениям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направляют предложения председателю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по принятию мер к должностным лицам и организациям, не реализующим представления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, или о продлении срока контроля реализации представлений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с обоснованием причин.</w:t>
      </w:r>
      <w:proofErr w:type="gramEnd"/>
    </w:p>
    <w:p w14:paraId="19CC9829" w14:textId="77777777" w:rsidR="00910461" w:rsidRPr="00910461" w:rsidRDefault="00910461" w:rsidP="00B614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Решение о снятии с контроля представлений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принимается председателем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. Решение о снятии с контроля оформляется распоряжением председателя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F62B91" w14:textId="77777777" w:rsidR="00910461" w:rsidRPr="00910461" w:rsidRDefault="006B56DF" w:rsidP="001F0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.11. Сроком завершения контроля реализации представления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является принятие по представлению мер исчерпывающего характера или дата принятия решения о снятии его с контроля.</w:t>
      </w:r>
    </w:p>
    <w:p w14:paraId="76F24F3C" w14:textId="77777777" w:rsidR="00910461" w:rsidRPr="00910461" w:rsidRDefault="00910461" w:rsidP="001F0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Решение о снятии представления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с контроля может быть принято только при выполнении следующих условий:</w:t>
      </w:r>
    </w:p>
    <w:p w14:paraId="48D6B0C6" w14:textId="77777777" w:rsidR="00910461" w:rsidRPr="00910461" w:rsidRDefault="00910461" w:rsidP="001F0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а) принятия по представлению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решений и мер по их реализации;</w:t>
      </w:r>
    </w:p>
    <w:p w14:paraId="6F487F0F" w14:textId="77777777" w:rsidR="00910461" w:rsidRPr="00910461" w:rsidRDefault="00910461" w:rsidP="001F0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б) информирования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в установленные сроки о принятых по представлению Контрольно-счетной </w:t>
      </w:r>
      <w:r w:rsidR="001F092E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решениях и мерах по их реализации;</w:t>
      </w:r>
    </w:p>
    <w:p w14:paraId="4B3F4834" w14:textId="77777777" w:rsidR="00910461" w:rsidRDefault="00910461" w:rsidP="001F0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>в) наличия обстоятельств, при которых реализация представления невозможна (ликвидация объекта контроля, изменения в законодательстве, принятые судебные решения и т.п.)</w:t>
      </w:r>
    </w:p>
    <w:p w14:paraId="55C1C024" w14:textId="77777777" w:rsidR="00454A07" w:rsidRDefault="00454A07" w:rsidP="001F0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F50956" w14:textId="77777777" w:rsidR="00E959EC" w:rsidRDefault="00E959EC" w:rsidP="00E959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773DD11" w14:textId="77777777" w:rsidR="00910461" w:rsidRDefault="006B56DF" w:rsidP="006B56D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>. Контроль реализации обращений в правоохранительные и надзорные органы</w:t>
      </w:r>
    </w:p>
    <w:p w14:paraId="42F4B130" w14:textId="77777777" w:rsidR="00910461" w:rsidRPr="00910461" w:rsidRDefault="006B56DF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.1. По итогам рассмотрения правоохранительными и надзорными органами материалов обращений, направленных в их адрес Контрольно-счетной </w:t>
      </w:r>
      <w:r w:rsidR="002C6E94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, по результатам контрольных и экспертно-аналитических мероприятий, проводится анализ принятых ими мер по выявленным палатой нарушениям и фактам.</w:t>
      </w:r>
    </w:p>
    <w:p w14:paraId="403E5A60" w14:textId="77777777" w:rsidR="00910461" w:rsidRPr="00910461" w:rsidRDefault="00910461" w:rsidP="002C6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Контроль реализации направления обращений включает в себя следующие процедуры: </w:t>
      </w:r>
    </w:p>
    <w:p w14:paraId="331DE9D8" w14:textId="77777777" w:rsidR="00910461" w:rsidRPr="00910461" w:rsidRDefault="00910461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а) постановка на контроль; </w:t>
      </w:r>
    </w:p>
    <w:p w14:paraId="1DA0DC90" w14:textId="77777777" w:rsidR="00910461" w:rsidRPr="00910461" w:rsidRDefault="00910461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б) анализ хода и результатов реализации направленной информации; </w:t>
      </w:r>
    </w:p>
    <w:p w14:paraId="3F3A32AA" w14:textId="77777777" w:rsidR="00910461" w:rsidRPr="00910461" w:rsidRDefault="00910461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в) снятие с контроля. </w:t>
      </w:r>
    </w:p>
    <w:p w14:paraId="36B67FFF" w14:textId="77777777" w:rsidR="00910461" w:rsidRPr="00910461" w:rsidRDefault="006B56DF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.2. Анализ хода и результатов реализации обращений осуществляется должностным лицом Контрольно-счетной </w:t>
      </w:r>
      <w:r w:rsidR="002C6E94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на основании информации о принятых мерах, полученной от правоохранительных и надзорных органов.</w:t>
      </w:r>
    </w:p>
    <w:p w14:paraId="1259241E" w14:textId="77777777" w:rsidR="002C6E94" w:rsidRDefault="006B56DF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.3. В ходе анализа информации, полученной от правоохранительных и надзорных органов, осуществляются следующие действия: </w:t>
      </w:r>
    </w:p>
    <w:p w14:paraId="00CB5B82" w14:textId="77777777" w:rsidR="002C6E94" w:rsidRDefault="00910461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определяется, соблюдаются ли правоохранительным органом (надзорным органом) при рассмотрении им обращения и принятии мер положения документа о сотрудничестве (взаимодействии), подписанного Контрольно-счетной </w:t>
      </w:r>
      <w:r w:rsidR="002C6E94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и правоохранительным (надзорным) органом; </w:t>
      </w:r>
    </w:p>
    <w:p w14:paraId="14823E14" w14:textId="77777777" w:rsidR="00910461" w:rsidRPr="00910461" w:rsidRDefault="00910461" w:rsidP="002C6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анализируются результаты мер, принятых правоохранительным (надзорным) органом. Также анализируются причины отказа правоохранительного (надзорного) органа в принятии мер по материалам, направленным Контрольно-счетной </w:t>
      </w:r>
      <w:r w:rsidR="002C6E94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по результатам мероприятия (в случае принятия решения об отказе).</w:t>
      </w:r>
    </w:p>
    <w:p w14:paraId="6394536A" w14:textId="77777777" w:rsidR="00910461" w:rsidRPr="00910461" w:rsidRDefault="006B56DF" w:rsidP="002C6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.4. По результатам анализа полученной информации могут направляться информационные письма в иные органы.</w:t>
      </w:r>
    </w:p>
    <w:p w14:paraId="4C510028" w14:textId="77777777" w:rsidR="00910461" w:rsidRPr="00910461" w:rsidRDefault="00910461" w:rsidP="002C6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При несогласии с процессуальными решениями (действиями или бездействием) правоохранительных (надзорных) органов при рассмотрении документов, направленных </w:t>
      </w:r>
      <w:r w:rsidR="002C6E94">
        <w:rPr>
          <w:rFonts w:ascii="Times New Roman" w:hAnsi="Times New Roman" w:cs="Times New Roman"/>
          <w:bCs/>
          <w:sz w:val="28"/>
          <w:szCs w:val="28"/>
        </w:rPr>
        <w:t>Контрольно-счетной комиссией</w:t>
      </w:r>
      <w:r w:rsidRPr="00910461">
        <w:rPr>
          <w:rFonts w:ascii="Times New Roman" w:hAnsi="Times New Roman" w:cs="Times New Roman"/>
          <w:bCs/>
          <w:sz w:val="28"/>
          <w:szCs w:val="28"/>
        </w:rPr>
        <w:t>, направляется обращение в соответствующий орган с предложением о проверке в порядке надзора принятых решений, совершенных действий или допущенного бездействия со стороны правоохранительного (надзорного) органа.</w:t>
      </w:r>
    </w:p>
    <w:p w14:paraId="5A7FDD3D" w14:textId="77777777" w:rsidR="00910461" w:rsidRDefault="006B56DF" w:rsidP="002C6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.5. Решение о снятии с контроля принимается в случае получения информации о рассмотрении правоохранительными и надзорными органами обращений и о принятых ими мерах реагирования, либо об отсутствии оснований для применения мер реагирования.</w:t>
      </w:r>
    </w:p>
    <w:p w14:paraId="76575DC6" w14:textId="77777777" w:rsidR="00910461" w:rsidRPr="00910461" w:rsidRDefault="00910461" w:rsidP="002C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5755C" w14:textId="77777777" w:rsidR="00910461" w:rsidRDefault="006B56DF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. Реализация протоколов об административных правонарушениях </w:t>
      </w:r>
    </w:p>
    <w:p w14:paraId="1C640ACA" w14:textId="77777777" w:rsidR="00135029" w:rsidRPr="00AA7309" w:rsidRDefault="00AA7309" w:rsidP="00AA73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7309">
        <w:rPr>
          <w:rFonts w:ascii="Times New Roman" w:hAnsi="Times New Roman" w:cs="Times New Roman"/>
          <w:sz w:val="28"/>
          <w:szCs w:val="28"/>
        </w:rPr>
        <w:t>7</w:t>
      </w:r>
      <w:r w:rsidR="00135029" w:rsidRPr="00AA7309">
        <w:rPr>
          <w:rFonts w:ascii="Times New Roman" w:hAnsi="Times New Roman" w:cs="Times New Roman"/>
          <w:sz w:val="28"/>
          <w:szCs w:val="28"/>
        </w:rPr>
        <w:t xml:space="preserve">.1. Контрольно-счетная </w:t>
      </w:r>
      <w:r w:rsidRPr="00AA7309">
        <w:rPr>
          <w:rFonts w:ascii="Times New Roman" w:hAnsi="Times New Roman" w:cs="Times New Roman"/>
          <w:sz w:val="28"/>
          <w:szCs w:val="28"/>
        </w:rPr>
        <w:t>комиссия</w:t>
      </w:r>
      <w:r w:rsidR="00135029" w:rsidRPr="00AA7309">
        <w:rPr>
          <w:rFonts w:ascii="Times New Roman" w:hAnsi="Times New Roman" w:cs="Times New Roman"/>
          <w:sz w:val="28"/>
          <w:szCs w:val="28"/>
        </w:rPr>
        <w:t xml:space="preserve"> осуществляет анализ итогов рассмотрения протоколов об административных правонарушениях, возможность и целесообразность их обжалования.</w:t>
      </w:r>
    </w:p>
    <w:p w14:paraId="44FE9BFC" w14:textId="77777777" w:rsidR="00135029" w:rsidRPr="00AA7309" w:rsidRDefault="00AA7309" w:rsidP="00AA73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7309">
        <w:rPr>
          <w:rFonts w:ascii="Times New Roman" w:hAnsi="Times New Roman" w:cs="Times New Roman"/>
          <w:sz w:val="28"/>
          <w:szCs w:val="28"/>
        </w:rPr>
        <w:t>7</w:t>
      </w:r>
      <w:r w:rsidR="00135029" w:rsidRPr="00AA7309">
        <w:rPr>
          <w:rFonts w:ascii="Times New Roman" w:hAnsi="Times New Roman" w:cs="Times New Roman"/>
          <w:sz w:val="28"/>
          <w:szCs w:val="28"/>
        </w:rPr>
        <w:t xml:space="preserve">.2. Сведения о решениях, принятых органами, уполномоченными Кодексом Российской Федерации об административных правонарушениях на </w:t>
      </w:r>
      <w:r w:rsidR="00135029" w:rsidRPr="00AA730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дел об административных правонарушениях, вносятся должностным лицом Контрольно-счетной </w:t>
      </w:r>
      <w:r w:rsidRPr="00AA7309">
        <w:rPr>
          <w:rFonts w:ascii="Times New Roman" w:hAnsi="Times New Roman" w:cs="Times New Roman"/>
          <w:sz w:val="28"/>
          <w:szCs w:val="28"/>
        </w:rPr>
        <w:t>комиссии</w:t>
      </w:r>
      <w:r w:rsidR="00135029" w:rsidRPr="00AA7309">
        <w:rPr>
          <w:rFonts w:ascii="Times New Roman" w:hAnsi="Times New Roman" w:cs="Times New Roman"/>
          <w:sz w:val="28"/>
          <w:szCs w:val="28"/>
        </w:rPr>
        <w:t>, ответственным за контроль реализации проведенных мероприятий, в сводную информацию по результатам контрольных и экспертно-аналитических мероприятий.</w:t>
      </w:r>
    </w:p>
    <w:p w14:paraId="76B2D9A7" w14:textId="77777777" w:rsidR="00135029" w:rsidRPr="00AA7309" w:rsidRDefault="00135029" w:rsidP="00AA73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7309"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возбужденных уполномоченными должностными лицами Контрольно-счетной </w:t>
      </w:r>
      <w:r w:rsidR="00AA7309" w:rsidRPr="00AA730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A7309">
        <w:rPr>
          <w:rFonts w:ascii="Times New Roman" w:hAnsi="Times New Roman" w:cs="Times New Roman"/>
          <w:sz w:val="28"/>
          <w:szCs w:val="28"/>
        </w:rPr>
        <w:t xml:space="preserve">подлежит внутреннему учету и включается в годовой отчет о работе Контрольно-счетной </w:t>
      </w:r>
      <w:r w:rsidR="00AA7309" w:rsidRPr="00AA7309">
        <w:rPr>
          <w:rFonts w:ascii="Times New Roman" w:hAnsi="Times New Roman" w:cs="Times New Roman"/>
          <w:sz w:val="28"/>
          <w:szCs w:val="28"/>
        </w:rPr>
        <w:t>комиссии</w:t>
      </w:r>
      <w:r w:rsidRPr="00AA7309">
        <w:rPr>
          <w:rFonts w:ascii="Times New Roman" w:hAnsi="Times New Roman" w:cs="Times New Roman"/>
          <w:sz w:val="28"/>
          <w:szCs w:val="28"/>
        </w:rPr>
        <w:t>.</w:t>
      </w:r>
    </w:p>
    <w:p w14:paraId="4654C3F8" w14:textId="77777777" w:rsidR="00AA7309" w:rsidRDefault="00AA7309" w:rsidP="00AA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7.3.  Сроком завершения контроля по делам об административных правонарушениях является дата получения ответа из судебных органов о вынесенных решениях по делам об административных правонарушениях.</w:t>
      </w:r>
    </w:p>
    <w:p w14:paraId="3CEED4F0" w14:textId="77777777" w:rsidR="00AA7309" w:rsidRPr="00AA7309" w:rsidRDefault="00AA7309" w:rsidP="00AA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BDED8" w14:textId="77777777" w:rsidR="00910461" w:rsidRPr="00910461" w:rsidRDefault="0050364B" w:rsidP="001B31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8. 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>Реализация уведомлений о применении бюджетных мер принуждения</w:t>
      </w:r>
    </w:p>
    <w:p w14:paraId="1250CE47" w14:textId="77777777" w:rsidR="00910461" w:rsidRPr="00910461" w:rsidRDefault="006B56DF" w:rsidP="001B31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.1. Контрольно-счетная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осуществляет анализ принятия финансовыми органами решений по уведомлениям о применении бюджетных мер принуждения, составленных и направленных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 В уведомлении предлагается проинформировать Контрольно-счетную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комиссию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о результатах его рассмотрения и принятом решении (с приложением копий соответствующих документов).</w:t>
      </w:r>
    </w:p>
    <w:p w14:paraId="41062A0C" w14:textId="77777777" w:rsidR="00910461" w:rsidRPr="00910461" w:rsidRDefault="006B56DF" w:rsidP="001B31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.2. В случае подачи иска об отмене решения финансового органа о применении бюджетных мер принуждения и (или) уведомления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о применении бюджетных мер Контрольно-счетная </w:t>
      </w:r>
      <w:r w:rsidR="0087545B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может участвовать в рассмотрении иска по решению суда. В случае если </w:t>
      </w:r>
      <w:r w:rsidR="0087545B" w:rsidRPr="00910461">
        <w:rPr>
          <w:rFonts w:ascii="Times New Roman" w:hAnsi="Times New Roman" w:cs="Times New Roman"/>
          <w:bCs/>
          <w:sz w:val="28"/>
          <w:szCs w:val="28"/>
        </w:rPr>
        <w:t xml:space="preserve">Контрольно-счетная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не привлечена к рассмотрению иска в качестве третьей стороны</w:t>
      </w:r>
      <w:r w:rsidR="008754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информация о результатах его рассмотрения может быть получена от финансового органа или органа (организации), подавшего иск. </w:t>
      </w:r>
    </w:p>
    <w:p w14:paraId="2487E74D" w14:textId="77777777" w:rsidR="00910461" w:rsidRPr="00910461" w:rsidRDefault="00910461" w:rsidP="00875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C13FC1" w14:textId="77777777" w:rsidR="00910461" w:rsidRDefault="0050364B" w:rsidP="006B56D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и использование </w:t>
      </w:r>
      <w:proofErr w:type="gramStart"/>
      <w:r w:rsidR="00910461" w:rsidRPr="00910461">
        <w:rPr>
          <w:rFonts w:ascii="Times New Roman" w:hAnsi="Times New Roman" w:cs="Times New Roman"/>
          <w:b/>
          <w:bCs/>
          <w:sz w:val="28"/>
          <w:szCs w:val="28"/>
        </w:rPr>
        <w:t>итогов контроля реализации результатов проведенных мероприятий</w:t>
      </w:r>
      <w:proofErr w:type="gramEnd"/>
    </w:p>
    <w:p w14:paraId="6CB78D3A" w14:textId="77777777" w:rsidR="00910461" w:rsidRPr="00910461" w:rsidRDefault="0050364B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.1. Итоги контроля реализации результатов проведенных мероприятий могут оформляться в виде следующих документов:</w:t>
      </w:r>
    </w:p>
    <w:p w14:paraId="58B1DA29" w14:textId="77777777" w:rsidR="00910461" w:rsidRPr="00910461" w:rsidRDefault="00910461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отчетов и заключений по результатам контрольных и экспертно-аналитических мероприятий, предметом которых или одним из предметов которых является реализация представлений (предписаний)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0B4CE8" w14:textId="77777777" w:rsidR="00910461" w:rsidRPr="00910461" w:rsidRDefault="00910461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 xml:space="preserve">- ежеквартально подготавливаемая должностными лицами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информация по результатам текущего мониторинга выявленных нарушений, недостатков и предложений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910461">
        <w:rPr>
          <w:rFonts w:ascii="Times New Roman" w:hAnsi="Times New Roman" w:cs="Times New Roman"/>
          <w:bCs/>
          <w:sz w:val="28"/>
          <w:szCs w:val="28"/>
        </w:rPr>
        <w:t xml:space="preserve"> по результатам проведенных мероприятий;</w:t>
      </w:r>
    </w:p>
    <w:p w14:paraId="5E923D57" w14:textId="77777777" w:rsidR="00910461" w:rsidRPr="00910461" w:rsidRDefault="00910461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61">
        <w:rPr>
          <w:rFonts w:ascii="Times New Roman" w:hAnsi="Times New Roman" w:cs="Times New Roman"/>
          <w:bCs/>
          <w:sz w:val="28"/>
          <w:szCs w:val="28"/>
        </w:rPr>
        <w:t>- иные документы в соответствии с решением председателя палаты.</w:t>
      </w:r>
    </w:p>
    <w:p w14:paraId="2B482360" w14:textId="77777777" w:rsidR="00910461" w:rsidRPr="00910461" w:rsidRDefault="0050364B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.2. Информация об итогах контроля реализации результатов проведенных мероприятий включается в годовой отчет о деятельности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81DB84" w14:textId="77777777" w:rsidR="00910461" w:rsidRPr="00910461" w:rsidRDefault="0050364B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.3. Итоги контроля реализации результатов проведенных мероприятий используются при планировании работы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и разработке мероприятий по совершенствованию ее контрольной и экспертно-аналитической деятельности.</w:t>
      </w:r>
    </w:p>
    <w:p w14:paraId="55CF0EEC" w14:textId="77777777" w:rsidR="00910461" w:rsidRPr="00910461" w:rsidRDefault="0050364B" w:rsidP="00875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>.4. В случае необходимости по итогам реализации результатов мероприятий подготавливаются и направляются информационные письма.</w:t>
      </w:r>
    </w:p>
    <w:p w14:paraId="037C67E1" w14:textId="77777777" w:rsidR="00F34BBA" w:rsidRDefault="0050364B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.5. Итоги контроля реализации результатов контрольных и экспертно-аналитических мероприятий используется для подготовки и размещения официальном сайте Контрольно-счетной </w:t>
      </w:r>
      <w:r w:rsidR="0087545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10461" w:rsidRPr="00910461">
        <w:rPr>
          <w:rFonts w:ascii="Times New Roman" w:hAnsi="Times New Roman" w:cs="Times New Roman"/>
          <w:bCs/>
          <w:sz w:val="28"/>
          <w:szCs w:val="28"/>
        </w:rPr>
        <w:t xml:space="preserve"> информации о решениях и мерах, принятых для устранения выявленных нарушений и недостатков. </w:t>
      </w:r>
    </w:p>
    <w:p w14:paraId="56A9C4AE" w14:textId="77777777" w:rsidR="002B40FD" w:rsidRDefault="002B40FD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EB2BEA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008EA4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6D133A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877642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D081D1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0FF79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25A8EA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CDD853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F0AE49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5B00F5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09A0E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63103C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729F19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4E38A1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DF5B52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BF22AB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A1D7B4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DD0F92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AB458E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98398C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E464FB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02E911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B422FE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AF40BE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538407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CD390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4D1F0A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ACB9C5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5F8D36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937DF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A1252E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1C0DE8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4E5FF6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442AD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3EA64F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7F1F21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DA2D8D" w14:textId="77777777" w:rsidR="000404D2" w:rsidRDefault="000404D2" w:rsidP="0004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404D2" w14:paraId="25BAFFCE" w14:textId="77777777" w:rsidTr="000404D2">
        <w:tc>
          <w:tcPr>
            <w:tcW w:w="4962" w:type="dxa"/>
            <w:hideMark/>
          </w:tcPr>
          <w:p w14:paraId="321237AA" w14:textId="77777777" w:rsidR="000404D2" w:rsidRDefault="000404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36A89" wp14:editId="623ADE49">
                  <wp:extent cx="399415" cy="502285"/>
                  <wp:effectExtent l="0" t="0" r="635" b="0"/>
                  <wp:docPr id="1" name="Рисунок 1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14:paraId="7FEE4C7F" w14:textId="77777777" w:rsidR="000404D2" w:rsidRDefault="000404D2"/>
          <w:p w14:paraId="73F998DF" w14:textId="77777777" w:rsidR="00AF7F9B" w:rsidRDefault="00040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F7F9B">
              <w:rPr>
                <w:sz w:val="26"/>
                <w:szCs w:val="26"/>
              </w:rPr>
              <w:t xml:space="preserve">уководителю органа местного </w:t>
            </w:r>
          </w:p>
          <w:p w14:paraId="496AA337" w14:textId="77777777" w:rsidR="008F6F99" w:rsidRDefault="008F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  <w:p w14:paraId="1B0446BB" w14:textId="77777777" w:rsidR="000404D2" w:rsidRDefault="008F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404D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ю</w:t>
            </w:r>
            <w:r w:rsidR="000404D2">
              <w:rPr>
                <w:sz w:val="26"/>
                <w:szCs w:val="26"/>
              </w:rPr>
              <w:t xml:space="preserve"> объекта</w:t>
            </w:r>
            <w:r>
              <w:rPr>
                <w:sz w:val="26"/>
                <w:szCs w:val="26"/>
              </w:rPr>
              <w:t xml:space="preserve"> проверки</w:t>
            </w:r>
          </w:p>
          <w:p w14:paraId="0E1A2DEE" w14:textId="77777777" w:rsidR="008F6F99" w:rsidRDefault="008F6F99">
            <w:pPr>
              <w:spacing w:after="200" w:line="276" w:lineRule="auto"/>
              <w:rPr>
                <w:sz w:val="28"/>
                <w:szCs w:val="28"/>
              </w:rPr>
            </w:pPr>
          </w:p>
          <w:p w14:paraId="1D60CD91" w14:textId="77777777" w:rsidR="000404D2" w:rsidRDefault="000404D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0404D2" w14:paraId="33827A0E" w14:textId="77777777" w:rsidTr="000404D2">
        <w:tc>
          <w:tcPr>
            <w:tcW w:w="4962" w:type="dxa"/>
          </w:tcPr>
          <w:p w14:paraId="11F44A4B" w14:textId="77777777" w:rsidR="000404D2" w:rsidRDefault="000404D2">
            <w:pPr>
              <w:widowControl w:val="0"/>
              <w:ind w:right="-164"/>
              <w:jc w:val="center"/>
              <w:rPr>
                <w:rFonts w:cstheme="minorBidi"/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КОНТРОЛЬНО-СЧЕТНАЯ</w:t>
            </w:r>
            <w:r>
              <w:rPr>
                <w:b/>
                <w:sz w:val="24"/>
                <w:lang w:eastAsia="ru-RU"/>
              </w:rPr>
              <w:br/>
              <w:t xml:space="preserve">КОМИССИЯ </w:t>
            </w:r>
          </w:p>
          <w:p w14:paraId="63D2EB85" w14:textId="77777777" w:rsidR="000404D2" w:rsidRDefault="000404D2">
            <w:pPr>
              <w:widowControl w:val="0"/>
              <w:ind w:right="-164"/>
              <w:jc w:val="center"/>
              <w:rPr>
                <w:b/>
                <w:sz w:val="6"/>
                <w:szCs w:val="6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МИХАЙЛОВСКОГО               </w:t>
            </w:r>
            <w:r>
              <w:rPr>
                <w:b/>
                <w:sz w:val="24"/>
                <w:lang w:eastAsia="ru-RU"/>
              </w:rPr>
              <w:br/>
              <w:t>МУНИЦИПАЛЬНОГО РАЙОНА</w:t>
            </w:r>
          </w:p>
          <w:p w14:paraId="2DA24A13" w14:textId="77777777" w:rsidR="000404D2" w:rsidRDefault="000404D2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ул. Красноармейская, 24, с. Михайловка, 692651</w:t>
            </w:r>
          </w:p>
          <w:p w14:paraId="46007EF0" w14:textId="77777777" w:rsidR="000404D2" w:rsidRDefault="000404D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Телефон: (42346) 2-58-54</w:t>
            </w:r>
          </w:p>
          <w:p w14:paraId="1C129455" w14:textId="77777777" w:rsidR="000404D2" w:rsidRDefault="000404D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E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mail</w:t>
            </w:r>
            <w:r>
              <w:rPr>
                <w:lang w:eastAsia="ru-RU"/>
              </w:rPr>
              <w:t>:</w:t>
            </w:r>
            <w:proofErr w:type="spellStart"/>
            <w:r>
              <w:rPr>
                <w:lang w:val="en-US" w:eastAsia="ru-RU"/>
              </w:rPr>
              <w:t>kskmmr</w:t>
            </w:r>
            <w:proofErr w:type="spellEnd"/>
            <w:r>
              <w:rPr>
                <w:lang w:eastAsia="ru-RU"/>
              </w:rPr>
              <w:t>@</w:t>
            </w:r>
            <w:proofErr w:type="spellStart"/>
            <w:r>
              <w:rPr>
                <w:lang w:val="en-US" w:eastAsia="ru-RU"/>
              </w:rPr>
              <w:t>mikhprim</w:t>
            </w:r>
            <w:proofErr w:type="spellEnd"/>
            <w:r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  <w:p w14:paraId="0FD13DE0" w14:textId="77777777" w:rsidR="000404D2" w:rsidRDefault="000404D2">
            <w:pPr>
              <w:widowControl w:val="0"/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ОКПО 58773327, ОГРН 1212500029720</w:t>
            </w:r>
            <w:r>
              <w:rPr>
                <w:lang w:eastAsia="ru-RU"/>
              </w:rPr>
              <w:tab/>
              <w:t xml:space="preserve">                                          </w:t>
            </w:r>
          </w:p>
          <w:p w14:paraId="693F684E" w14:textId="77777777" w:rsidR="000404D2" w:rsidRDefault="000404D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ИНН/КПП 2511118782/251101001</w:t>
            </w:r>
          </w:p>
          <w:p w14:paraId="40915F70" w14:textId="77777777" w:rsidR="000404D2" w:rsidRDefault="000404D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ru-RU"/>
              </w:rPr>
            </w:pPr>
          </w:p>
          <w:p w14:paraId="24072321" w14:textId="77777777" w:rsidR="000404D2" w:rsidRDefault="000404D2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                      № </w:t>
            </w:r>
          </w:p>
          <w:p w14:paraId="40DB81DA" w14:textId="77777777" w:rsidR="000404D2" w:rsidRDefault="000404D2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На № ________ от _________________</w:t>
            </w:r>
          </w:p>
          <w:p w14:paraId="4011725E" w14:textId="77777777" w:rsidR="000404D2" w:rsidRDefault="000404D2">
            <w:pPr>
              <w:jc w:val="both"/>
              <w:rPr>
                <w:sz w:val="24"/>
              </w:rPr>
            </w:pPr>
          </w:p>
          <w:p w14:paraId="785D68BF" w14:textId="77777777" w:rsidR="000404D2" w:rsidRDefault="000404D2">
            <w:pPr>
              <w:spacing w:line="276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88571B" w14:textId="77777777" w:rsidR="000404D2" w:rsidRDefault="000404D2">
            <w:pPr>
              <w:rPr>
                <w:sz w:val="28"/>
                <w:szCs w:val="28"/>
              </w:rPr>
            </w:pPr>
          </w:p>
        </w:tc>
      </w:tr>
    </w:tbl>
    <w:p w14:paraId="2F913D5C" w14:textId="77777777" w:rsidR="000404D2" w:rsidRDefault="000404D2" w:rsidP="000404D2">
      <w:pPr>
        <w:spacing w:after="0"/>
      </w:pPr>
      <w:r>
        <w:t xml:space="preserve">               </w:t>
      </w:r>
    </w:p>
    <w:p w14:paraId="71EBB6D4" w14:textId="77777777" w:rsidR="000404D2" w:rsidRDefault="000404D2" w:rsidP="008F6F99">
      <w:pPr>
        <w:widowControl w:val="0"/>
        <w:spacing w:after="0" w:line="240" w:lineRule="auto"/>
        <w:ind w:left="-425" w:right="-164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</w:p>
    <w:p w14:paraId="7AD1DCFF" w14:textId="77777777" w:rsidR="00317130" w:rsidRDefault="00317130" w:rsidP="008F6F99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</w:p>
    <w:p w14:paraId="601817BF" w14:textId="77777777" w:rsidR="008F6F99" w:rsidRDefault="008F6F99" w:rsidP="00C57647">
      <w:pPr>
        <w:spacing w:after="0" w:line="240" w:lineRule="auto"/>
        <w:ind w:firstLine="720"/>
        <w:jc w:val="both"/>
        <w:rPr>
          <w:color w:val="000000"/>
        </w:rPr>
      </w:pPr>
      <w:r w:rsidRPr="008F6F99"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контрольного мероприятия</w:t>
      </w:r>
      <w:r>
        <w:rPr>
          <w:color w:val="000000"/>
        </w:rPr>
        <w:t xml:space="preserve"> _______________________________________________________________________________,</w:t>
      </w:r>
    </w:p>
    <w:p w14:paraId="1753F6FF" w14:textId="77777777" w:rsidR="008F6F99" w:rsidRDefault="008F6F99" w:rsidP="00C576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F99"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наименования мероприятий </w:t>
      </w:r>
      <w:r w:rsidR="00AD61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F6F99">
        <w:rPr>
          <w:rFonts w:ascii="Times New Roman" w:hAnsi="Times New Roman" w:cs="Times New Roman"/>
          <w:color w:val="000000"/>
          <w:sz w:val="24"/>
          <w:szCs w:val="24"/>
        </w:rPr>
        <w:t>онтрольно-счетной комиссии)</w:t>
      </w:r>
    </w:p>
    <w:p w14:paraId="0B374ABD" w14:textId="77777777" w:rsidR="00C57647" w:rsidRPr="008F6F99" w:rsidRDefault="00C57647" w:rsidP="00C576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AEDAE" w14:textId="77777777" w:rsidR="008F6F99" w:rsidRPr="008F6F99" w:rsidRDefault="008F6F99" w:rsidP="008F6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9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проведенного Контрольно-счетной комиссией </w:t>
      </w:r>
      <w:r w:rsidRPr="008F6F9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8F6F99">
        <w:rPr>
          <w:rFonts w:ascii="Times New Roman" w:hAnsi="Times New Roman" w:cs="Times New Roman"/>
          <w:color w:val="000000"/>
          <w:sz w:val="28"/>
          <w:szCs w:val="28"/>
        </w:rPr>
        <w:t xml:space="preserve">, в Ваш адрес было направлено представление Контрольно-счетной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8F6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6F9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F6F99"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____.</w:t>
      </w:r>
    </w:p>
    <w:p w14:paraId="66BD0ED1" w14:textId="77777777" w:rsidR="008F6F99" w:rsidRPr="008F6F99" w:rsidRDefault="008F6F99" w:rsidP="008F6F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99"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контроля реализации указанного представления Контрольно-счетной комиссии установлено следующее:</w:t>
      </w:r>
    </w:p>
    <w:p w14:paraId="7DEE4343" w14:textId="77777777" w:rsidR="008F6F99" w:rsidRPr="008F6F99" w:rsidRDefault="008F6F99" w:rsidP="008F6F9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F99">
        <w:rPr>
          <w:rFonts w:ascii="Times New Roman" w:hAnsi="Times New Roman" w:cs="Times New Roman"/>
          <w:sz w:val="28"/>
          <w:szCs w:val="28"/>
        </w:rPr>
        <w:t>В нарушение стать</w:t>
      </w:r>
      <w:r w:rsidR="00A26C95">
        <w:rPr>
          <w:rFonts w:ascii="Times New Roman" w:hAnsi="Times New Roman" w:cs="Times New Roman"/>
          <w:sz w:val="28"/>
          <w:szCs w:val="28"/>
        </w:rPr>
        <w:t>и</w:t>
      </w:r>
      <w:r w:rsidRPr="008F6F99">
        <w:rPr>
          <w:rFonts w:ascii="Times New Roman" w:hAnsi="Times New Roman" w:cs="Times New Roman"/>
          <w:sz w:val="28"/>
          <w:szCs w:val="28"/>
        </w:rPr>
        <w:t xml:space="preserve">  1</w:t>
      </w:r>
      <w:r w:rsidR="00A26C95">
        <w:rPr>
          <w:rFonts w:ascii="Times New Roman" w:hAnsi="Times New Roman" w:cs="Times New Roman"/>
          <w:sz w:val="28"/>
          <w:szCs w:val="28"/>
        </w:rPr>
        <w:t>6</w:t>
      </w:r>
      <w:r w:rsidRPr="008F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6F99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6F99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Михайловского муниципального района от 28.10.2021г. № </w:t>
      </w:r>
      <w:r>
        <w:rPr>
          <w:rFonts w:ascii="Times New Roman" w:hAnsi="Times New Roman" w:cs="Times New Roman"/>
          <w:sz w:val="28"/>
          <w:szCs w:val="28"/>
        </w:rPr>
        <w:t xml:space="preserve">135 </w:t>
      </w:r>
      <w:r w:rsidRPr="008F6F9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</w:t>
      </w:r>
      <w:r w:rsidRPr="008F6F99">
        <w:rPr>
          <w:rFonts w:ascii="Times New Roman" w:hAnsi="Times New Roman" w:cs="Times New Roman"/>
          <w:sz w:val="24"/>
          <w:szCs w:val="24"/>
        </w:rPr>
        <w:t>(указывается наименование органа местного самоуправления, организации)</w:t>
      </w:r>
    </w:p>
    <w:p w14:paraId="38974B4A" w14:textId="77777777" w:rsidR="008F6F99" w:rsidRDefault="008F6F99" w:rsidP="00C5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47">
        <w:rPr>
          <w:rFonts w:ascii="Times New Roman" w:hAnsi="Times New Roman" w:cs="Times New Roman"/>
          <w:sz w:val="28"/>
          <w:szCs w:val="28"/>
        </w:rPr>
        <w:t>не соблюдены сроки рассмотрения представления К</w:t>
      </w:r>
      <w:r w:rsidRPr="00C57647">
        <w:rPr>
          <w:rFonts w:ascii="Times New Roman" w:hAnsi="Times New Roman" w:cs="Times New Roman"/>
          <w:color w:val="000000"/>
          <w:sz w:val="28"/>
          <w:szCs w:val="28"/>
        </w:rPr>
        <w:t>онтрольно-с</w:t>
      </w:r>
      <w:r w:rsidRPr="00C57647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C57647">
        <w:rPr>
          <w:rFonts w:ascii="Times New Roman" w:hAnsi="Times New Roman" w:cs="Times New Roman"/>
          <w:sz w:val="28"/>
          <w:szCs w:val="28"/>
        </w:rPr>
        <w:t>комиссии</w:t>
      </w:r>
      <w:r w:rsidRPr="00C57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7647">
        <w:rPr>
          <w:rFonts w:ascii="Times New Roman" w:hAnsi="Times New Roman" w:cs="Times New Roman"/>
          <w:sz w:val="28"/>
          <w:szCs w:val="28"/>
        </w:rPr>
        <w:t>___________ №____.</w:t>
      </w:r>
    </w:p>
    <w:p w14:paraId="1F3029BB" w14:textId="77777777" w:rsidR="00C57647" w:rsidRPr="00C57647" w:rsidRDefault="00C57647" w:rsidP="00C5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DA83A" w14:textId="77777777" w:rsidR="008F6F99" w:rsidRPr="00C57647" w:rsidRDefault="008F6F99" w:rsidP="00C5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47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изложенного и на основании </w:t>
      </w:r>
      <w:r w:rsidR="00A26C95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Pr="00C5764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26C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5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57647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 w:rsidR="00C57647" w:rsidRPr="008F6F99">
        <w:rPr>
          <w:rFonts w:ascii="Times New Roman" w:hAnsi="Times New Roman" w:cs="Times New Roman"/>
          <w:sz w:val="28"/>
          <w:szCs w:val="28"/>
        </w:rPr>
        <w:t>комиссии Михайловского муниципального района</w:t>
      </w:r>
      <w:r w:rsidR="00A26C95">
        <w:rPr>
          <w:rFonts w:ascii="Times New Roman" w:hAnsi="Times New Roman" w:cs="Times New Roman"/>
          <w:sz w:val="28"/>
          <w:szCs w:val="28"/>
        </w:rPr>
        <w:t>»</w:t>
      </w:r>
      <w:r w:rsidRPr="00C57647">
        <w:rPr>
          <w:rFonts w:ascii="Times New Roman" w:hAnsi="Times New Roman" w:cs="Times New Roman"/>
          <w:sz w:val="28"/>
          <w:szCs w:val="28"/>
        </w:rPr>
        <w:t>, прошу Вас</w:t>
      </w:r>
      <w:r w:rsidRPr="00C576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7EB82E0" w14:textId="77777777" w:rsidR="008F6F99" w:rsidRDefault="008F6F99" w:rsidP="00C5764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1108A1FF" w14:textId="77777777" w:rsidR="008F6F99" w:rsidRDefault="008F6F99" w:rsidP="00C57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(незамедлительно рассмотреть представление Контрольно-счетной </w:t>
      </w:r>
      <w:r w:rsidR="00C57647" w:rsidRPr="00C57647">
        <w:rPr>
          <w:rFonts w:ascii="Times New Roman" w:hAnsi="Times New Roman" w:cs="Times New Roman"/>
          <w:color w:val="000000"/>
          <w:sz w:val="24"/>
          <w:szCs w:val="24"/>
        </w:rPr>
        <w:t>комисс</w:t>
      </w:r>
      <w:r w:rsidR="00C57647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76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__________ № ____ и </w:t>
      </w:r>
      <w:proofErr w:type="gramStart"/>
      <w:r w:rsidRPr="00C5764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результатах принятых по ним решений проинформировать Контрольно-счетную </w:t>
      </w:r>
      <w:r w:rsidR="00C57647">
        <w:rPr>
          <w:rFonts w:ascii="Times New Roman" w:hAnsi="Times New Roman" w:cs="Times New Roman"/>
          <w:color w:val="000000"/>
          <w:sz w:val="24"/>
          <w:szCs w:val="24"/>
        </w:rPr>
        <w:t>комиссию</w:t>
      </w: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 и (или) формулируются конкретные требования по принятию мер по реализации ранее направленных представлений Контрольно-счетной </w:t>
      </w:r>
      <w:r w:rsidR="00C57647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Pr="00C5764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33B6637" w14:textId="77777777" w:rsidR="00317130" w:rsidRPr="00C57647" w:rsidRDefault="00317130" w:rsidP="00C57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D16C2" w14:textId="77777777" w:rsidR="00317130" w:rsidRPr="00317130" w:rsidRDefault="00317130" w:rsidP="00A26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1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результатах рассмотрения настоящего письма необходимо проинформировать </w:t>
      </w:r>
      <w:r w:rsidRPr="008F6F99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F6F9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6F99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</w:t>
      </w:r>
      <w:r w:rsidR="00A26C95">
        <w:rPr>
          <w:rFonts w:ascii="Times New Roman" w:hAnsi="Times New Roman" w:cs="Times New Roman"/>
          <w:sz w:val="28"/>
          <w:szCs w:val="28"/>
        </w:rPr>
        <w:t xml:space="preserve"> р</w:t>
      </w:r>
      <w:r w:rsidRPr="008F6F99">
        <w:rPr>
          <w:rFonts w:ascii="Times New Roman" w:hAnsi="Times New Roman" w:cs="Times New Roman"/>
          <w:sz w:val="28"/>
          <w:szCs w:val="28"/>
        </w:rPr>
        <w:t>айона</w:t>
      </w:r>
      <w:r w:rsidRPr="0031713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14:paraId="1EEEF4F5" w14:textId="77777777" w:rsidR="00317130" w:rsidRPr="00317130" w:rsidRDefault="00317130" w:rsidP="00A26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130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17130">
        <w:rPr>
          <w:rFonts w:ascii="Times New Roman" w:hAnsi="Times New Roman" w:cs="Times New Roman"/>
          <w:color w:val="000000"/>
          <w:sz w:val="24"/>
          <w:szCs w:val="24"/>
        </w:rPr>
        <w:t xml:space="preserve">(до _____________ 20__ года </w:t>
      </w:r>
      <w:r w:rsidRPr="00317130">
        <w:rPr>
          <w:rFonts w:ascii="Times New Roman" w:hAnsi="Times New Roman" w:cs="Times New Roman"/>
          <w:i/>
          <w:color w:val="000000"/>
          <w:sz w:val="24"/>
          <w:szCs w:val="24"/>
        </w:rPr>
        <w:t>или</w:t>
      </w:r>
      <w:r w:rsidRPr="0031713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________ дней со дня его получения)</w:t>
      </w:r>
    </w:p>
    <w:p w14:paraId="503824BC" w14:textId="77777777" w:rsidR="000404D2" w:rsidRDefault="00317130" w:rsidP="00317130">
      <w:pPr>
        <w:rPr>
          <w:rFonts w:ascii="Times New Roman" w:hAnsi="Times New Roman" w:cs="Times New Roman"/>
          <w:sz w:val="28"/>
          <w:szCs w:val="28"/>
        </w:rPr>
      </w:pPr>
      <w:r w:rsidRPr="003171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14:paraId="14E60FF3" w14:textId="77777777" w:rsidR="000404D2" w:rsidRDefault="000404D2" w:rsidP="000404D2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58FE93F9" w14:textId="77777777" w:rsidR="000404D2" w:rsidRDefault="000404D2" w:rsidP="00040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инициалы, фамилия</w:t>
      </w:r>
    </w:p>
    <w:p w14:paraId="397FA83A" w14:textId="77777777" w:rsidR="000404D2" w:rsidRDefault="000404D2" w:rsidP="00040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31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(личная подпись)</w:t>
      </w:r>
    </w:p>
    <w:p w14:paraId="71657AB4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215016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0A5034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B3D087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3ABA0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EBF823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9B167C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BA3643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C0906A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12346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631C82" w14:textId="77777777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49662A" w14:textId="283FEC7F" w:rsidR="000404D2" w:rsidRDefault="000404D2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608939" w14:textId="0D7D2C52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1A0CC0" w14:textId="0067D5C1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002D7" w14:textId="0BF9AEA7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ADF58B" w14:textId="20B183CE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1A330D" w14:textId="692562EB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50D279" w14:textId="69A74485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FC96FB" w14:textId="0538EDE9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0BA522" w14:textId="7DCB10F8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56F19A" w14:textId="0C7F965D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B8132D" w14:textId="51C47153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C5E08" w14:textId="3EF053CA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CB4207" w14:textId="24B0D1A0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669AC1" w14:textId="314B975C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A7592" w14:textId="127D3104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E2B29" w14:textId="6B5AB363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A0C199" w14:textId="5F2FBBF5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4A9ABE" w14:textId="5A1F44B6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9BE436" w14:textId="038EF39E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249B97" w14:textId="7D71A341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90E5AF" w14:textId="50C821CC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563EE" w14:textId="37976C9D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2EA3FE" w14:textId="635622C2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0645C" w14:textId="2A970F3D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06DB5" w14:textId="5CED645C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3012B0" w14:textId="4149B611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DA72A2" w14:textId="2E6C7D21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CBDAB8" w14:textId="52C30E69" w:rsidR="00E57521" w:rsidRDefault="00E57521" w:rsidP="00E57521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010FE7" wp14:editId="36721CAE">
            <wp:extent cx="400050" cy="504825"/>
            <wp:effectExtent l="0" t="0" r="0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C1D3" w14:textId="77777777" w:rsidR="00E57521" w:rsidRDefault="00E57521" w:rsidP="00E57521">
      <w:pPr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КОНТРОЛЬНО-СЧЕТНАЯ КОМИССИЯ</w:t>
      </w:r>
    </w:p>
    <w:p w14:paraId="59229497" w14:textId="77777777" w:rsidR="00E57521" w:rsidRDefault="00E57521" w:rsidP="00E57521">
      <w:pPr>
        <w:ind w:right="-2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МИХАЙЛОВСКОГО МУНИЦИПАЛЬНОГО РАЙОНА </w:t>
      </w:r>
    </w:p>
    <w:p w14:paraId="1EAB5600" w14:textId="77777777" w:rsidR="00E57521" w:rsidRDefault="00E57521" w:rsidP="00E57521">
      <w:pPr>
        <w:ind w:right="-2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14:paraId="2E0EFC1E" w14:textId="77777777" w:rsidR="00E57521" w:rsidRDefault="00E57521" w:rsidP="00E57521">
      <w:pPr>
        <w:ind w:right="-2"/>
        <w:jc w:val="center"/>
        <w:rPr>
          <w:rFonts w:ascii="Times New Roman" w:hAnsi="Times New Roman" w:cs="Times New Roman"/>
          <w:spacing w:val="70"/>
          <w:sz w:val="28"/>
          <w:szCs w:val="28"/>
        </w:rPr>
      </w:pPr>
      <w:r>
        <w:rPr>
          <w:rFonts w:ascii="Times New Roman" w:hAnsi="Times New Roman" w:cs="Times New Roman"/>
          <w:spacing w:val="70"/>
          <w:sz w:val="28"/>
          <w:szCs w:val="28"/>
        </w:rPr>
        <w:t>РАСПОРЯЖЕНИЕ</w:t>
      </w:r>
    </w:p>
    <w:p w14:paraId="0FEAD4A2" w14:textId="77777777" w:rsidR="00E57521" w:rsidRDefault="00E57521" w:rsidP="00E57521">
      <w:pPr>
        <w:ind w:right="-2"/>
        <w:jc w:val="center"/>
        <w:rPr>
          <w:rFonts w:ascii="Times New Roman" w:hAnsi="Times New Roman" w:cs="Times New Roman"/>
          <w:spacing w:val="70"/>
          <w:sz w:val="28"/>
          <w:szCs w:val="28"/>
        </w:rPr>
      </w:pPr>
    </w:p>
    <w:p w14:paraId="3EEBF423" w14:textId="71219C3A" w:rsidR="00E57521" w:rsidRDefault="00E57521" w:rsidP="00E57521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18.01.2022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                                        № 17-ра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01BFC6" w14:textId="77777777" w:rsidR="00E57521" w:rsidRDefault="00E57521" w:rsidP="00E57521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6FFB2" w14:textId="02E0CBB5" w:rsidR="00E57521" w:rsidRDefault="00E57521" w:rsidP="00E5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Стандарта внешнего муниципального финансового контроля «Контроль реализации результатов контрольных и экспертно-аналитических мероприятий, проведенных Контрольно-счетной комиссией»</w:t>
      </w:r>
    </w:p>
    <w:p w14:paraId="3E2C37BD" w14:textId="77777777" w:rsidR="00E57521" w:rsidRDefault="00E57521" w:rsidP="00E5752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решением Думы Михайловского муниципального района от 28.10.2021 №135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Контрольно-счетной комиссии Михайловского муниципального района»</w:t>
      </w:r>
    </w:p>
    <w:p w14:paraId="416332F7" w14:textId="057E543A" w:rsidR="00E57521" w:rsidRPr="005B1B66" w:rsidRDefault="005B1B66" w:rsidP="005B1B66">
      <w:pPr>
        <w:tabs>
          <w:tab w:val="left" w:pos="70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1B66">
        <w:rPr>
          <w:rFonts w:ascii="Times New Roman" w:hAnsi="Times New Roman" w:cs="Times New Roman"/>
          <w:sz w:val="28"/>
          <w:szCs w:val="28"/>
        </w:rPr>
        <w:t xml:space="preserve">1. </w:t>
      </w:r>
      <w:r w:rsidR="00E57521" w:rsidRPr="005B1B66">
        <w:rPr>
          <w:rFonts w:ascii="Times New Roman" w:hAnsi="Times New Roman" w:cs="Times New Roman"/>
          <w:sz w:val="28"/>
          <w:szCs w:val="28"/>
        </w:rPr>
        <w:t xml:space="preserve">    Утвердить Стандарт внешнего муниципального финансового контроля «Контроль реализации результатов контрольных и экспертно-аналитических мероприятий, проведенных Контрольно-счетной комиссией» (прилагается)</w:t>
      </w:r>
      <w:r w:rsidR="00E57521" w:rsidRPr="005B1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A6F763" w14:textId="426BCC52" w:rsidR="00E57521" w:rsidRPr="005B1B66" w:rsidRDefault="00E57521" w:rsidP="005B1B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B1B66">
        <w:rPr>
          <w:szCs w:val="28"/>
        </w:rPr>
        <w:t xml:space="preserve">  </w:t>
      </w:r>
      <w:r w:rsidR="005B1B66">
        <w:rPr>
          <w:szCs w:val="28"/>
        </w:rPr>
        <w:t xml:space="preserve">     </w:t>
      </w:r>
      <w:r w:rsidRPr="005B1B66">
        <w:rPr>
          <w:szCs w:val="28"/>
        </w:rPr>
        <w:t xml:space="preserve"> </w:t>
      </w:r>
      <w:r w:rsidR="005B1B66" w:rsidRPr="005B1B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1B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1B66">
        <w:rPr>
          <w:rFonts w:ascii="Times New Roman" w:hAnsi="Times New Roman" w:cs="Times New Roman"/>
          <w:sz w:val="28"/>
          <w:szCs w:val="28"/>
        </w:rPr>
        <w:t xml:space="preserve"> настоящее распоряжение в сети Интернет на           официальном сайте Михайловского муниципального района.</w:t>
      </w:r>
    </w:p>
    <w:p w14:paraId="416D59A5" w14:textId="4BF29590" w:rsidR="00E57521" w:rsidRPr="005B1B66" w:rsidRDefault="00E57521" w:rsidP="005B1B6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B1B66">
        <w:rPr>
          <w:szCs w:val="28"/>
        </w:rPr>
        <w:t xml:space="preserve"> </w:t>
      </w:r>
      <w:r w:rsidR="005B1B66">
        <w:rPr>
          <w:szCs w:val="28"/>
        </w:rPr>
        <w:t xml:space="preserve">    </w:t>
      </w:r>
      <w:bookmarkStart w:id="0" w:name="_GoBack"/>
      <w:bookmarkEnd w:id="0"/>
      <w:r w:rsidRPr="005B1B66">
        <w:rPr>
          <w:szCs w:val="28"/>
        </w:rPr>
        <w:t xml:space="preserve">  </w:t>
      </w:r>
      <w:r w:rsidR="005B1B66" w:rsidRPr="005B1B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1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1B6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14:paraId="1B14F020" w14:textId="77777777" w:rsidR="00E57521" w:rsidRDefault="00E57521" w:rsidP="00E57521">
      <w:pPr>
        <w:pStyle w:val="a8"/>
        <w:widowControl w:val="0"/>
        <w:ind w:left="1069"/>
        <w:rPr>
          <w:szCs w:val="28"/>
        </w:rPr>
      </w:pPr>
    </w:p>
    <w:p w14:paraId="0D4CC5A8" w14:textId="77777777" w:rsidR="00E57521" w:rsidRDefault="00E57521" w:rsidP="00E57521">
      <w:pPr>
        <w:pStyle w:val="a8"/>
        <w:widowControl w:val="0"/>
        <w:ind w:left="1069"/>
        <w:rPr>
          <w:szCs w:val="28"/>
        </w:rPr>
      </w:pPr>
    </w:p>
    <w:p w14:paraId="55478330" w14:textId="77777777" w:rsidR="00E57521" w:rsidRDefault="00E57521" w:rsidP="00E57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Председатель 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p w14:paraId="13093162" w14:textId="62B840A2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94845B" w14:textId="77777777" w:rsidR="00E57521" w:rsidRDefault="00E57521" w:rsidP="002A22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57521" w:rsidSect="00A97E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2624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0B03D6"/>
    <w:multiLevelType w:val="multilevel"/>
    <w:tmpl w:val="5CF4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E27848"/>
    <w:multiLevelType w:val="multilevel"/>
    <w:tmpl w:val="5FB88EF2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4820" w:firstLine="0"/>
      </w:pPr>
    </w:lvl>
    <w:lvl w:ilvl="3">
      <w:numFmt w:val="decimal"/>
      <w:lvlText w:val=""/>
      <w:lvlJc w:val="left"/>
      <w:pPr>
        <w:ind w:left="4820" w:firstLine="0"/>
      </w:pPr>
    </w:lvl>
    <w:lvl w:ilvl="4">
      <w:numFmt w:val="decimal"/>
      <w:lvlText w:val=""/>
      <w:lvlJc w:val="left"/>
      <w:pPr>
        <w:ind w:left="4820" w:firstLine="0"/>
      </w:pPr>
    </w:lvl>
    <w:lvl w:ilvl="5">
      <w:numFmt w:val="decimal"/>
      <w:lvlText w:val=""/>
      <w:lvlJc w:val="left"/>
      <w:pPr>
        <w:ind w:left="4820" w:firstLine="0"/>
      </w:pPr>
    </w:lvl>
    <w:lvl w:ilvl="6">
      <w:numFmt w:val="decimal"/>
      <w:lvlText w:val=""/>
      <w:lvlJc w:val="left"/>
      <w:pPr>
        <w:ind w:left="4820" w:firstLine="0"/>
      </w:pPr>
    </w:lvl>
    <w:lvl w:ilvl="7">
      <w:numFmt w:val="decimal"/>
      <w:lvlText w:val=""/>
      <w:lvlJc w:val="left"/>
      <w:pPr>
        <w:ind w:left="4820" w:firstLine="0"/>
      </w:pPr>
    </w:lvl>
    <w:lvl w:ilvl="8">
      <w:numFmt w:val="decimal"/>
      <w:lvlText w:val=""/>
      <w:lvlJc w:val="left"/>
      <w:pPr>
        <w:ind w:left="4820" w:firstLine="0"/>
      </w:pPr>
    </w:lvl>
  </w:abstractNum>
  <w:abstractNum w:abstractNumId="3">
    <w:nsid w:val="4BC50DD7"/>
    <w:multiLevelType w:val="hybridMultilevel"/>
    <w:tmpl w:val="520AA21A"/>
    <w:lvl w:ilvl="0" w:tplc="DE784B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9A270B"/>
    <w:multiLevelType w:val="multilevel"/>
    <w:tmpl w:val="C486E7F0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AB"/>
    <w:rsid w:val="000212F7"/>
    <w:rsid w:val="00037317"/>
    <w:rsid w:val="000404D2"/>
    <w:rsid w:val="000A3478"/>
    <w:rsid w:val="000C028A"/>
    <w:rsid w:val="000D4C00"/>
    <w:rsid w:val="000D5A9D"/>
    <w:rsid w:val="001217F9"/>
    <w:rsid w:val="00135029"/>
    <w:rsid w:val="00144B10"/>
    <w:rsid w:val="00156BF1"/>
    <w:rsid w:val="00173D1C"/>
    <w:rsid w:val="00195A1E"/>
    <w:rsid w:val="001B31CD"/>
    <w:rsid w:val="001E73FD"/>
    <w:rsid w:val="001F092E"/>
    <w:rsid w:val="00216B8A"/>
    <w:rsid w:val="0022093A"/>
    <w:rsid w:val="00232B9E"/>
    <w:rsid w:val="00244A99"/>
    <w:rsid w:val="002A2231"/>
    <w:rsid w:val="002A6367"/>
    <w:rsid w:val="002B40FD"/>
    <w:rsid w:val="002C2223"/>
    <w:rsid w:val="002C464F"/>
    <w:rsid w:val="002C6E94"/>
    <w:rsid w:val="00315BA2"/>
    <w:rsid w:val="00317130"/>
    <w:rsid w:val="00326A2A"/>
    <w:rsid w:val="00341E4E"/>
    <w:rsid w:val="00376A09"/>
    <w:rsid w:val="00390ED4"/>
    <w:rsid w:val="003D3E06"/>
    <w:rsid w:val="003D5CAE"/>
    <w:rsid w:val="003F1760"/>
    <w:rsid w:val="003F4D44"/>
    <w:rsid w:val="003F6870"/>
    <w:rsid w:val="00403761"/>
    <w:rsid w:val="004279D0"/>
    <w:rsid w:val="004371F2"/>
    <w:rsid w:val="0044086F"/>
    <w:rsid w:val="004515D0"/>
    <w:rsid w:val="00454A07"/>
    <w:rsid w:val="00471A2F"/>
    <w:rsid w:val="004845BC"/>
    <w:rsid w:val="00495418"/>
    <w:rsid w:val="004C4BD7"/>
    <w:rsid w:val="004D1530"/>
    <w:rsid w:val="0050364B"/>
    <w:rsid w:val="00523D7D"/>
    <w:rsid w:val="00527469"/>
    <w:rsid w:val="00540A4E"/>
    <w:rsid w:val="00547C28"/>
    <w:rsid w:val="005A73A1"/>
    <w:rsid w:val="005B1B66"/>
    <w:rsid w:val="005C6B35"/>
    <w:rsid w:val="005D1485"/>
    <w:rsid w:val="005E53CF"/>
    <w:rsid w:val="0060759C"/>
    <w:rsid w:val="00656EB6"/>
    <w:rsid w:val="00662600"/>
    <w:rsid w:val="00662738"/>
    <w:rsid w:val="00663507"/>
    <w:rsid w:val="006748D8"/>
    <w:rsid w:val="006840B7"/>
    <w:rsid w:val="006B56DF"/>
    <w:rsid w:val="0070005E"/>
    <w:rsid w:val="00711397"/>
    <w:rsid w:val="00740689"/>
    <w:rsid w:val="0075271B"/>
    <w:rsid w:val="00796E77"/>
    <w:rsid w:val="00797D57"/>
    <w:rsid w:val="007A4141"/>
    <w:rsid w:val="007D07B8"/>
    <w:rsid w:val="007F3C17"/>
    <w:rsid w:val="00805335"/>
    <w:rsid w:val="00834CF5"/>
    <w:rsid w:val="0085325E"/>
    <w:rsid w:val="008630DC"/>
    <w:rsid w:val="0087545B"/>
    <w:rsid w:val="008B4704"/>
    <w:rsid w:val="008C082C"/>
    <w:rsid w:val="008D36CD"/>
    <w:rsid w:val="008D788A"/>
    <w:rsid w:val="008F6F99"/>
    <w:rsid w:val="00901351"/>
    <w:rsid w:val="00910461"/>
    <w:rsid w:val="00922578"/>
    <w:rsid w:val="0093459D"/>
    <w:rsid w:val="009B483A"/>
    <w:rsid w:val="009C2C24"/>
    <w:rsid w:val="009E2CB8"/>
    <w:rsid w:val="009E4A44"/>
    <w:rsid w:val="00A04585"/>
    <w:rsid w:val="00A132EF"/>
    <w:rsid w:val="00A26C95"/>
    <w:rsid w:val="00A47436"/>
    <w:rsid w:val="00A82529"/>
    <w:rsid w:val="00A97EEC"/>
    <w:rsid w:val="00AA7309"/>
    <w:rsid w:val="00AD61AE"/>
    <w:rsid w:val="00AE5A61"/>
    <w:rsid w:val="00AF7F9B"/>
    <w:rsid w:val="00B34022"/>
    <w:rsid w:val="00B61400"/>
    <w:rsid w:val="00B701AB"/>
    <w:rsid w:val="00B70C53"/>
    <w:rsid w:val="00B80B41"/>
    <w:rsid w:val="00BA0AC3"/>
    <w:rsid w:val="00BA7645"/>
    <w:rsid w:val="00BC385F"/>
    <w:rsid w:val="00BF194A"/>
    <w:rsid w:val="00C043BE"/>
    <w:rsid w:val="00C330DB"/>
    <w:rsid w:val="00C57647"/>
    <w:rsid w:val="00CA4C2D"/>
    <w:rsid w:val="00CC18B4"/>
    <w:rsid w:val="00CF3544"/>
    <w:rsid w:val="00D236E9"/>
    <w:rsid w:val="00D43B95"/>
    <w:rsid w:val="00D80EFA"/>
    <w:rsid w:val="00D85C07"/>
    <w:rsid w:val="00DB12E4"/>
    <w:rsid w:val="00DE2EB4"/>
    <w:rsid w:val="00E35980"/>
    <w:rsid w:val="00E57521"/>
    <w:rsid w:val="00E77D68"/>
    <w:rsid w:val="00E959EC"/>
    <w:rsid w:val="00E9682C"/>
    <w:rsid w:val="00E975D1"/>
    <w:rsid w:val="00ED3A1A"/>
    <w:rsid w:val="00ED7281"/>
    <w:rsid w:val="00EE4626"/>
    <w:rsid w:val="00EE7023"/>
    <w:rsid w:val="00EF48F2"/>
    <w:rsid w:val="00F14A4E"/>
    <w:rsid w:val="00F31EF5"/>
    <w:rsid w:val="00F34BBA"/>
    <w:rsid w:val="00F4006C"/>
    <w:rsid w:val="00FA2956"/>
    <w:rsid w:val="00FB7187"/>
    <w:rsid w:val="00FC30ED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Оглавление 1 Знак"/>
    <w:basedOn w:val="a0"/>
    <w:link w:val="1"/>
    <w:rsid w:val="00326A2A"/>
    <w:rPr>
      <w:rFonts w:ascii="Times New Roman" w:hAnsi="Times New Roman" w:cs="Times New Roman"/>
      <w:sz w:val="28"/>
      <w:szCs w:val="28"/>
    </w:rPr>
  </w:style>
  <w:style w:type="paragraph" w:styleId="1">
    <w:name w:val="toc 1"/>
    <w:basedOn w:val="a"/>
    <w:link w:val="10"/>
    <w:autoRedefine/>
    <w:rsid w:val="00326A2A"/>
    <w:pPr>
      <w:widowControl w:val="0"/>
      <w:numPr>
        <w:numId w:val="1"/>
      </w:numPr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  <w:style w:type="table" w:styleId="aa">
    <w:name w:val="Table Grid"/>
    <w:basedOn w:val="a1"/>
    <w:uiPriority w:val="39"/>
    <w:rsid w:val="0091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Оглавление 1 Знак"/>
    <w:basedOn w:val="a0"/>
    <w:link w:val="1"/>
    <w:rsid w:val="00326A2A"/>
    <w:rPr>
      <w:rFonts w:ascii="Times New Roman" w:hAnsi="Times New Roman" w:cs="Times New Roman"/>
      <w:sz w:val="28"/>
      <w:szCs w:val="28"/>
    </w:rPr>
  </w:style>
  <w:style w:type="paragraph" w:styleId="1">
    <w:name w:val="toc 1"/>
    <w:basedOn w:val="a"/>
    <w:link w:val="10"/>
    <w:autoRedefine/>
    <w:rsid w:val="00326A2A"/>
    <w:pPr>
      <w:widowControl w:val="0"/>
      <w:numPr>
        <w:numId w:val="1"/>
      </w:numPr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  <w:style w:type="table" w:styleId="aa">
    <w:name w:val="Table Grid"/>
    <w:basedOn w:val="a1"/>
    <w:uiPriority w:val="39"/>
    <w:rsid w:val="0091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3F52-8BAF-41E1-A4A8-0CC0B764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15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137</cp:revision>
  <cp:lastPrinted>2022-05-23T05:54:00Z</cp:lastPrinted>
  <dcterms:created xsi:type="dcterms:W3CDTF">2022-02-11T00:20:00Z</dcterms:created>
  <dcterms:modified xsi:type="dcterms:W3CDTF">2023-01-11T05:27:00Z</dcterms:modified>
</cp:coreProperties>
</file>